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A8" w:rsidRDefault="00D26FA8" w:rsidP="002E4EAB">
      <w:pPr>
        <w:keepNext/>
        <w:ind w:left="142" w:right="-518"/>
        <w:jc w:val="center"/>
        <w:outlineLvl w:val="0"/>
        <w:rPr>
          <w:rFonts w:ascii="Century Gothic" w:hAnsi="Century Gothic"/>
          <w:b/>
          <w:sz w:val="28"/>
          <w:szCs w:val="20"/>
        </w:rPr>
      </w:pPr>
    </w:p>
    <w:p w:rsidR="002E4EAB" w:rsidRPr="0076656A" w:rsidRDefault="002E4EAB" w:rsidP="002E4EAB">
      <w:pPr>
        <w:keepNext/>
        <w:ind w:left="142" w:right="-518"/>
        <w:jc w:val="center"/>
        <w:outlineLvl w:val="0"/>
        <w:rPr>
          <w:rFonts w:ascii="Century Gothic" w:hAnsi="Century Gothic"/>
          <w:b/>
          <w:sz w:val="28"/>
          <w:szCs w:val="20"/>
        </w:rPr>
      </w:pPr>
      <w:r w:rsidRPr="0076656A">
        <w:rPr>
          <w:rFonts w:ascii="Century Gothic" w:hAnsi="Century Gothic"/>
          <w:b/>
          <w:sz w:val="28"/>
          <w:szCs w:val="20"/>
        </w:rPr>
        <w:t xml:space="preserve">CONVENÇÃO COLETIVA DE TRABALHO </w:t>
      </w:r>
      <w:r w:rsidR="00F52ADE" w:rsidRPr="0076656A">
        <w:rPr>
          <w:rFonts w:ascii="Century Gothic" w:hAnsi="Century Gothic"/>
          <w:b/>
          <w:sz w:val="28"/>
          <w:szCs w:val="20"/>
        </w:rPr>
        <w:t>201</w:t>
      </w:r>
      <w:r w:rsidR="00EA7BC7">
        <w:rPr>
          <w:rFonts w:ascii="Century Gothic" w:hAnsi="Century Gothic"/>
          <w:b/>
          <w:sz w:val="28"/>
          <w:szCs w:val="20"/>
        </w:rPr>
        <w:t>1</w:t>
      </w:r>
      <w:r w:rsidR="003C5CFE">
        <w:rPr>
          <w:rFonts w:ascii="Century Gothic" w:hAnsi="Century Gothic"/>
          <w:b/>
          <w:sz w:val="28"/>
          <w:szCs w:val="20"/>
        </w:rPr>
        <w:t>/201</w:t>
      </w:r>
      <w:r w:rsidR="00EA7BC7">
        <w:rPr>
          <w:rFonts w:ascii="Century Gothic" w:hAnsi="Century Gothic"/>
          <w:b/>
          <w:sz w:val="28"/>
          <w:szCs w:val="20"/>
        </w:rPr>
        <w:t>2</w:t>
      </w:r>
    </w:p>
    <w:p w:rsidR="002E4EAB" w:rsidRDefault="002E4EAB" w:rsidP="002E4EA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t>CONVENÇÃO COLETIVA DE TRABALHO que entre si fazem, de um lado o SINDICATO NACIONAL DOS TRABALHADORES EM ATIVIDADES SUBAQUÁTICAS E AFINS - SINTASA, e de outro o SINDICATO DAS EMPRESAS DE</w:t>
      </w:r>
      <w:r w:rsidR="00621E29">
        <w:rPr>
          <w:rFonts w:ascii="Century Gothic" w:hAnsi="Century Gothic"/>
          <w:b/>
          <w:bCs/>
          <w:sz w:val="20"/>
          <w:szCs w:val="20"/>
          <w:u w:val="single"/>
        </w:rPr>
        <w:t xml:space="preserve"> ENGENHARIA SUBAQUÁTICA</w:t>
      </w:r>
      <w:r>
        <w:rPr>
          <w:rFonts w:ascii="Century Gothic" w:hAnsi="Century Gothic"/>
          <w:b/>
          <w:bCs/>
          <w:sz w:val="20"/>
          <w:szCs w:val="20"/>
          <w:u w:val="single"/>
        </w:rPr>
        <w:t xml:space="preserve"> OPERAÇÕES DE VEÍCULOS DE CONTROLE REMOTO, ATIVIDADES SUBAQUÁTICAS E AFINS - SIEMASA, na forma que se segue:</w:t>
      </w:r>
    </w:p>
    <w:p w:rsidR="002E4EAB" w:rsidRDefault="002E4EAB" w:rsidP="002E4EAB">
      <w:pPr>
        <w:ind w:left="142" w:right="-518" w:firstLine="141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2E4EAB" w:rsidRPr="00387E01" w:rsidRDefault="002E4EAB" w:rsidP="002E4EAB">
      <w:pPr>
        <w:ind w:right="-518"/>
        <w:jc w:val="both"/>
        <w:rPr>
          <w:rFonts w:ascii="Century Gothic" w:hAnsi="Century Gothic"/>
          <w:sz w:val="20"/>
          <w:szCs w:val="20"/>
        </w:rPr>
      </w:pPr>
      <w:r w:rsidRPr="00387E01">
        <w:rPr>
          <w:rFonts w:ascii="Century Gothic" w:hAnsi="Century Gothic"/>
          <w:sz w:val="20"/>
          <w:szCs w:val="20"/>
        </w:rPr>
        <w:t> </w:t>
      </w:r>
    </w:p>
    <w:p w:rsidR="002E4EAB" w:rsidRPr="00387E01" w:rsidRDefault="002E4EAB" w:rsidP="002E4EAB">
      <w:pPr>
        <w:ind w:left="142" w:right="-518" w:firstLine="1417"/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 w:rsidRPr="00387E01">
        <w:rPr>
          <w:rFonts w:ascii="Century Gothic" w:hAnsi="Century Gothic"/>
          <w:sz w:val="20"/>
          <w:szCs w:val="20"/>
        </w:rPr>
        <w:t xml:space="preserve">Pelo presente instrumento, as partes convenientes, </w:t>
      </w:r>
      <w:r w:rsidRPr="00387E01">
        <w:rPr>
          <w:rFonts w:ascii="Century Gothic" w:hAnsi="Century Gothic"/>
          <w:b/>
          <w:bCs/>
          <w:sz w:val="20"/>
          <w:szCs w:val="20"/>
        </w:rPr>
        <w:t>SINTASA - Sindicato Nacional dos Trabalhadores em Atividades Subaquáticas e Afins e SIEMASA - Sindicato das Empresas de Operações de Veículos de Controle Remoto, Atividades Subaquáticas e Afins</w:t>
      </w:r>
      <w:r w:rsidRPr="00387E01">
        <w:rPr>
          <w:rFonts w:ascii="Century Gothic" w:hAnsi="Century Gothic"/>
          <w:sz w:val="20"/>
          <w:szCs w:val="20"/>
        </w:rPr>
        <w:t>, ambos com sede nesta cidade do Rio de Janeiro, neste ato representado respectivamente pelos seus respectivos Presidentes, devidamente autorizados pelas Assembléias Gerais de cada categoria, e na conformidade das disposições do art. 611</w:t>
      </w:r>
      <w:r w:rsidR="003C5CFE">
        <w:rPr>
          <w:rFonts w:ascii="Century Gothic" w:hAnsi="Century Gothic"/>
          <w:sz w:val="20"/>
          <w:szCs w:val="20"/>
        </w:rPr>
        <w:t xml:space="preserve"> e seguintes da CLT, celebram a presente</w:t>
      </w:r>
      <w:r w:rsidRPr="00387E01">
        <w:rPr>
          <w:rFonts w:ascii="Century Gothic" w:hAnsi="Century Gothic"/>
          <w:sz w:val="20"/>
          <w:szCs w:val="20"/>
        </w:rPr>
        <w:t xml:space="preserve"> </w:t>
      </w:r>
      <w:r w:rsidRPr="00387E01">
        <w:rPr>
          <w:rFonts w:ascii="Century Gothic" w:hAnsi="Century Gothic"/>
          <w:b/>
          <w:bCs/>
          <w:sz w:val="20"/>
          <w:szCs w:val="20"/>
        </w:rPr>
        <w:t>CONVENÇ</w:t>
      </w:r>
      <w:r w:rsidR="003C5CFE">
        <w:rPr>
          <w:rFonts w:ascii="Century Gothic" w:hAnsi="Century Gothic"/>
          <w:b/>
          <w:bCs/>
          <w:sz w:val="20"/>
          <w:szCs w:val="20"/>
        </w:rPr>
        <w:t>ÃO</w:t>
      </w:r>
      <w:r w:rsidRPr="00387E01">
        <w:rPr>
          <w:rFonts w:ascii="Century Gothic" w:hAnsi="Century Gothic"/>
          <w:sz w:val="20"/>
          <w:szCs w:val="20"/>
        </w:rPr>
        <w:t xml:space="preserve"> </w:t>
      </w:r>
      <w:r w:rsidR="003C5CFE">
        <w:rPr>
          <w:rFonts w:ascii="Century Gothic" w:hAnsi="Century Gothic"/>
          <w:b/>
          <w:bCs/>
          <w:sz w:val="20"/>
          <w:szCs w:val="20"/>
        </w:rPr>
        <w:t>COLETIVA</w:t>
      </w:r>
      <w:r w:rsidRPr="00387E01">
        <w:rPr>
          <w:rFonts w:ascii="Century Gothic" w:hAnsi="Century Gothic"/>
          <w:b/>
          <w:bCs/>
          <w:sz w:val="20"/>
          <w:szCs w:val="20"/>
        </w:rPr>
        <w:t xml:space="preserve"> DE TRABALHO, </w:t>
      </w:r>
      <w:r w:rsidRPr="00387E01">
        <w:rPr>
          <w:rFonts w:ascii="Century Gothic" w:hAnsi="Century Gothic"/>
          <w:sz w:val="20"/>
          <w:szCs w:val="20"/>
        </w:rPr>
        <w:t xml:space="preserve">com o fito de estabelecer os </w:t>
      </w:r>
      <w:r w:rsidRPr="00387E01">
        <w:rPr>
          <w:rFonts w:ascii="Century Gothic" w:hAnsi="Century Gothic"/>
          <w:b/>
          <w:bCs/>
          <w:sz w:val="20"/>
          <w:szCs w:val="20"/>
        </w:rPr>
        <w:t>DIREITOS e OBRIGAÇÕES</w:t>
      </w:r>
      <w:r w:rsidRPr="00387E01">
        <w:rPr>
          <w:rFonts w:ascii="Century Gothic" w:hAnsi="Century Gothic"/>
          <w:sz w:val="20"/>
          <w:szCs w:val="20"/>
        </w:rPr>
        <w:t xml:space="preserve"> relativas aos períodos compreendidos entre 01 de Setembro de </w:t>
      </w:r>
      <w:r w:rsidR="003C5CFE">
        <w:rPr>
          <w:rFonts w:ascii="Century Gothic" w:hAnsi="Century Gothic"/>
          <w:sz w:val="20"/>
          <w:szCs w:val="20"/>
        </w:rPr>
        <w:t>201</w:t>
      </w:r>
      <w:r w:rsidR="00EA7BC7">
        <w:rPr>
          <w:rFonts w:ascii="Century Gothic" w:hAnsi="Century Gothic"/>
          <w:sz w:val="20"/>
          <w:szCs w:val="20"/>
        </w:rPr>
        <w:t>1</w:t>
      </w:r>
      <w:r w:rsidR="00AC274E" w:rsidRPr="00387E01">
        <w:rPr>
          <w:rFonts w:ascii="Century Gothic" w:hAnsi="Century Gothic"/>
          <w:sz w:val="20"/>
          <w:szCs w:val="20"/>
        </w:rPr>
        <w:t xml:space="preserve"> a</w:t>
      </w:r>
      <w:r w:rsidR="003C5CFE">
        <w:rPr>
          <w:rFonts w:ascii="Century Gothic" w:hAnsi="Century Gothic"/>
          <w:sz w:val="20"/>
          <w:szCs w:val="20"/>
        </w:rPr>
        <w:t xml:space="preserve"> 31 de Agosto de 201</w:t>
      </w:r>
      <w:r w:rsidR="00EA7BC7">
        <w:rPr>
          <w:rFonts w:ascii="Century Gothic" w:hAnsi="Century Gothic"/>
          <w:sz w:val="20"/>
          <w:szCs w:val="20"/>
        </w:rPr>
        <w:t>2</w:t>
      </w:r>
      <w:r w:rsidRPr="00387E01">
        <w:rPr>
          <w:rFonts w:ascii="Century Gothic" w:hAnsi="Century Gothic"/>
          <w:sz w:val="20"/>
          <w:szCs w:val="20"/>
        </w:rPr>
        <w:t>, na forma que se segue:</w:t>
      </w:r>
    </w:p>
    <w:p w:rsidR="0065088B" w:rsidRDefault="0065088B" w:rsidP="002E4EAB">
      <w:pPr>
        <w:ind w:left="142" w:right="-518"/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2E4EAB" w:rsidRDefault="002E4EAB" w:rsidP="002E4EAB">
      <w:pPr>
        <w:ind w:left="142" w:right="-518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CLAÚSULA PRIMEIRA: REPOSIÇÃO SALARIAL</w:t>
      </w:r>
    </w:p>
    <w:p w:rsidR="002E4EAB" w:rsidRPr="005E1251" w:rsidRDefault="002E4EAB" w:rsidP="002E4EAB">
      <w:pPr>
        <w:ind w:left="142" w:right="-518"/>
        <w:jc w:val="both"/>
        <w:rPr>
          <w:rFonts w:ascii="Century Gothic" w:hAnsi="Century Gothic"/>
          <w:b/>
          <w:bCs/>
          <w:sz w:val="20"/>
          <w:szCs w:val="20"/>
        </w:rPr>
      </w:pPr>
      <w:r w:rsidRPr="005E1251">
        <w:rPr>
          <w:rFonts w:ascii="Century Gothic" w:hAnsi="Century Gothic"/>
          <w:b/>
          <w:bCs/>
          <w:sz w:val="20"/>
          <w:szCs w:val="20"/>
        </w:rPr>
        <w:t> </w:t>
      </w:r>
    </w:p>
    <w:p w:rsidR="002E4EAB" w:rsidRPr="005E1251" w:rsidRDefault="002E4EAB" w:rsidP="002E4EAB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 w:rsidRPr="005E1251">
        <w:rPr>
          <w:rFonts w:ascii="Century Gothic" w:hAnsi="Century Gothic"/>
          <w:sz w:val="20"/>
          <w:szCs w:val="20"/>
        </w:rPr>
        <w:t xml:space="preserve">A título de reposição salarial fica estabelecido o percentual de </w:t>
      </w:r>
      <w:r w:rsidR="00EA7BC7">
        <w:rPr>
          <w:rFonts w:ascii="Century Gothic" w:hAnsi="Century Gothic"/>
          <w:sz w:val="20"/>
          <w:szCs w:val="20"/>
        </w:rPr>
        <w:t>7,9</w:t>
      </w:r>
      <w:r w:rsidRPr="005E1251">
        <w:rPr>
          <w:rFonts w:ascii="Century Gothic" w:hAnsi="Century Gothic"/>
          <w:sz w:val="20"/>
          <w:szCs w:val="20"/>
        </w:rPr>
        <w:t>% (</w:t>
      </w:r>
      <w:r w:rsidR="00EA7BC7">
        <w:rPr>
          <w:rFonts w:ascii="Century Gothic" w:hAnsi="Century Gothic"/>
          <w:sz w:val="20"/>
          <w:szCs w:val="20"/>
        </w:rPr>
        <w:t>sete</w:t>
      </w:r>
      <w:r w:rsidR="003C5CFE">
        <w:rPr>
          <w:rFonts w:ascii="Century Gothic" w:hAnsi="Century Gothic"/>
          <w:sz w:val="20"/>
          <w:szCs w:val="20"/>
        </w:rPr>
        <w:t xml:space="preserve"> vírgula </w:t>
      </w:r>
      <w:r w:rsidR="00EA7BC7">
        <w:rPr>
          <w:rFonts w:ascii="Century Gothic" w:hAnsi="Century Gothic"/>
          <w:sz w:val="20"/>
          <w:szCs w:val="20"/>
        </w:rPr>
        <w:t>nove</w:t>
      </w:r>
      <w:r w:rsidRPr="005E1251">
        <w:rPr>
          <w:rFonts w:ascii="Century Gothic" w:hAnsi="Century Gothic"/>
          <w:sz w:val="20"/>
          <w:szCs w:val="20"/>
        </w:rPr>
        <w:t xml:space="preserve"> por cento), que abrange a variação do INPC</w:t>
      </w:r>
      <w:r w:rsidR="00A454AF">
        <w:rPr>
          <w:rFonts w:ascii="Century Gothic" w:hAnsi="Century Gothic"/>
          <w:sz w:val="20"/>
          <w:szCs w:val="20"/>
        </w:rPr>
        <w:t xml:space="preserve"> (</w:t>
      </w:r>
      <w:r w:rsidR="00EA7BC7">
        <w:rPr>
          <w:rFonts w:ascii="Century Gothic" w:hAnsi="Century Gothic"/>
          <w:sz w:val="20"/>
          <w:szCs w:val="20"/>
        </w:rPr>
        <w:t>7,4</w:t>
      </w:r>
      <w:r w:rsidR="00A454AF">
        <w:rPr>
          <w:rFonts w:ascii="Century Gothic" w:hAnsi="Century Gothic"/>
          <w:sz w:val="20"/>
          <w:szCs w:val="20"/>
        </w:rPr>
        <w:t>%) mais ganho real (</w:t>
      </w:r>
      <w:r w:rsidR="00EA7BC7">
        <w:rPr>
          <w:rFonts w:ascii="Century Gothic" w:hAnsi="Century Gothic"/>
          <w:sz w:val="20"/>
          <w:szCs w:val="20"/>
        </w:rPr>
        <w:t>0,5</w:t>
      </w:r>
      <w:r w:rsidR="00A454AF">
        <w:rPr>
          <w:rFonts w:ascii="Century Gothic" w:hAnsi="Century Gothic"/>
          <w:sz w:val="20"/>
          <w:szCs w:val="20"/>
        </w:rPr>
        <w:t>%)</w:t>
      </w:r>
      <w:r w:rsidRPr="005E1251">
        <w:rPr>
          <w:rFonts w:ascii="Century Gothic" w:hAnsi="Century Gothic"/>
          <w:sz w:val="20"/>
          <w:szCs w:val="20"/>
        </w:rPr>
        <w:t>, percentual este incidente sobre os valores pra</w:t>
      </w:r>
      <w:r w:rsidR="003C5CFE">
        <w:rPr>
          <w:rFonts w:ascii="Century Gothic" w:hAnsi="Century Gothic"/>
          <w:sz w:val="20"/>
          <w:szCs w:val="20"/>
        </w:rPr>
        <w:t>ticados em 01 de Setembro de 20</w:t>
      </w:r>
      <w:r w:rsidR="00EA7BC7">
        <w:rPr>
          <w:rFonts w:ascii="Century Gothic" w:hAnsi="Century Gothic"/>
          <w:sz w:val="20"/>
          <w:szCs w:val="20"/>
        </w:rPr>
        <w:t>10</w:t>
      </w:r>
      <w:r w:rsidRPr="005E1251">
        <w:rPr>
          <w:rFonts w:ascii="Century Gothic" w:hAnsi="Century Gothic"/>
          <w:sz w:val="20"/>
          <w:szCs w:val="20"/>
        </w:rPr>
        <w:t>, inclusive sobre o salário-base, sendo os pagamentos retr</w:t>
      </w:r>
      <w:r w:rsidR="003C5CFE">
        <w:rPr>
          <w:rFonts w:ascii="Century Gothic" w:hAnsi="Century Gothic"/>
          <w:sz w:val="20"/>
          <w:szCs w:val="20"/>
        </w:rPr>
        <w:t>oativos a 01 de Setembro de 201</w:t>
      </w:r>
      <w:r w:rsidR="00EA7BC7">
        <w:rPr>
          <w:rFonts w:ascii="Century Gothic" w:hAnsi="Century Gothic"/>
          <w:sz w:val="20"/>
          <w:szCs w:val="20"/>
        </w:rPr>
        <w:t>1</w:t>
      </w:r>
      <w:r w:rsidR="003C5CFE">
        <w:rPr>
          <w:rFonts w:ascii="Century Gothic" w:hAnsi="Century Gothic"/>
          <w:sz w:val="20"/>
          <w:szCs w:val="20"/>
        </w:rPr>
        <w:t xml:space="preserve">, </w:t>
      </w:r>
      <w:r w:rsidRPr="005E1251">
        <w:rPr>
          <w:rFonts w:ascii="Century Gothic" w:hAnsi="Century Gothic"/>
          <w:sz w:val="20"/>
          <w:szCs w:val="20"/>
        </w:rPr>
        <w:t>compensadas as antecipa</w:t>
      </w:r>
      <w:r w:rsidR="00EA7BC7">
        <w:rPr>
          <w:rFonts w:ascii="Century Gothic" w:hAnsi="Century Gothic"/>
          <w:sz w:val="20"/>
          <w:szCs w:val="20"/>
        </w:rPr>
        <w:t>ções concedidas pelas empresas, mais o feriado de 15 de novembro, também retroativo a 15 de novembro de 2011.</w:t>
      </w:r>
    </w:p>
    <w:p w:rsidR="002E4EAB" w:rsidRPr="005E1251" w:rsidRDefault="002E4EAB" w:rsidP="002E4EAB">
      <w:pPr>
        <w:ind w:left="142" w:right="-518"/>
        <w:jc w:val="both"/>
        <w:rPr>
          <w:rFonts w:ascii="Century Gothic" w:hAnsi="Century Gothic"/>
          <w:sz w:val="24"/>
          <w:szCs w:val="24"/>
          <w:vertAlign w:val="subscript"/>
        </w:rPr>
      </w:pPr>
      <w:r w:rsidRPr="005E1251">
        <w:rPr>
          <w:rFonts w:ascii="Century Gothic" w:hAnsi="Century Gothic"/>
          <w:sz w:val="20"/>
          <w:szCs w:val="20"/>
        </w:rPr>
        <w:t xml:space="preserve">Exceto quanto ao valor do seguro, que entra em vigor na data prevista no parágrafo Segundo da Cláusula Décima, os novos valores, reajustados, entram em vigor a partir de 1º de setembro de </w:t>
      </w:r>
      <w:r w:rsidR="003C5CFE">
        <w:rPr>
          <w:rFonts w:ascii="Century Gothic" w:hAnsi="Century Gothic"/>
          <w:sz w:val="20"/>
          <w:szCs w:val="20"/>
        </w:rPr>
        <w:t>201</w:t>
      </w:r>
      <w:r w:rsidR="00EA7BC7">
        <w:rPr>
          <w:rFonts w:ascii="Century Gothic" w:hAnsi="Century Gothic"/>
          <w:sz w:val="20"/>
          <w:szCs w:val="20"/>
        </w:rPr>
        <w:t>1</w:t>
      </w:r>
      <w:r w:rsidRPr="005E1251">
        <w:rPr>
          <w:rFonts w:ascii="Century Gothic" w:hAnsi="Century Gothic"/>
          <w:sz w:val="20"/>
          <w:szCs w:val="20"/>
        </w:rPr>
        <w:t>, nos termos da atual legislação pertinente, ressalvados os reajustes salariais que porventura vierem a ser concedidos, compulsoriamente, pelo Governo Federal, de acordo com a política salarial vigente.</w:t>
      </w:r>
    </w:p>
    <w:p w:rsidR="00120565" w:rsidRDefault="002E4EAB" w:rsidP="00120565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Parágrafo </w:t>
      </w:r>
      <w:r w:rsidR="00697C7D" w:rsidRPr="007929EF">
        <w:rPr>
          <w:rFonts w:ascii="Century Gothic" w:hAnsi="Century Gothic"/>
          <w:b/>
          <w:bCs/>
          <w:sz w:val="20"/>
          <w:szCs w:val="20"/>
        </w:rPr>
        <w:t>Primeiro</w:t>
      </w:r>
      <w:r>
        <w:rPr>
          <w:rFonts w:ascii="Century Gothic" w:hAnsi="Century Gothic"/>
          <w:b/>
          <w:bCs/>
          <w:sz w:val="20"/>
          <w:szCs w:val="20"/>
        </w:rPr>
        <w:t xml:space="preserve"> – </w:t>
      </w:r>
      <w:r>
        <w:rPr>
          <w:rFonts w:ascii="Century Gothic" w:hAnsi="Century Gothic"/>
          <w:sz w:val="20"/>
          <w:szCs w:val="20"/>
        </w:rPr>
        <w:t>As empresas que, no período anterior a presente Convenção, celebrou Acordo Coletivo com SINTASA, em favor de seus empregados, deverão cumpri-lo sem prejuízo da a presente Convenção Coletiva, firmada entre o Sindicato Patronal e o Sindicato dos Trabalhadores, respeitados sempre as regras mais favoráveis aos empregados.</w:t>
      </w:r>
    </w:p>
    <w:p w:rsidR="004943CE" w:rsidRPr="00630A0D" w:rsidRDefault="004943CE" w:rsidP="00120565">
      <w:pPr>
        <w:ind w:left="142" w:right="-518"/>
        <w:jc w:val="both"/>
        <w:rPr>
          <w:rFonts w:ascii="Century Gothic" w:hAnsi="Century Gothic"/>
          <w:color w:val="FF0000"/>
          <w:sz w:val="20"/>
          <w:szCs w:val="20"/>
        </w:rPr>
      </w:pPr>
    </w:p>
    <w:p w:rsidR="00C657B1" w:rsidRPr="005E1251" w:rsidRDefault="00C657B1" w:rsidP="00120565">
      <w:pPr>
        <w:pStyle w:val="ListParagraph"/>
        <w:ind w:left="502" w:right="-518"/>
        <w:jc w:val="both"/>
        <w:rPr>
          <w:rFonts w:ascii="Century Gothic" w:hAnsi="Century Gothic"/>
          <w:b/>
          <w:sz w:val="20"/>
          <w:szCs w:val="20"/>
        </w:rPr>
      </w:pPr>
      <w:r w:rsidRPr="005E1251">
        <w:rPr>
          <w:rFonts w:ascii="Century Gothic" w:hAnsi="Century Gothic"/>
          <w:b/>
          <w:sz w:val="20"/>
          <w:szCs w:val="20"/>
        </w:rPr>
        <w:t>Os valores dos pisos dos trabalhadores subaquáticos, em razão do parágrafo acima, passam a obedecer às tabelas abaixo, resp</w:t>
      </w:r>
      <w:r w:rsidR="003C5CFE">
        <w:rPr>
          <w:rFonts w:ascii="Century Gothic" w:hAnsi="Century Gothic"/>
          <w:b/>
          <w:sz w:val="20"/>
          <w:szCs w:val="20"/>
        </w:rPr>
        <w:t>eitadas as respectivas funções:</w:t>
      </w:r>
    </w:p>
    <w:p w:rsidR="00C657B1" w:rsidRDefault="00C657B1" w:rsidP="00C657B1">
      <w:pPr>
        <w:spacing w:line="240" w:lineRule="atLeast"/>
        <w:ind w:left="490" w:right="-518" w:firstLine="926"/>
        <w:rPr>
          <w:rFonts w:ascii="Century Gothic" w:hAnsi="Century Gothic"/>
          <w:sz w:val="20"/>
          <w:szCs w:val="20"/>
        </w:rPr>
      </w:pPr>
    </w:p>
    <w:p w:rsidR="00C657B1" w:rsidRPr="006B5538" w:rsidRDefault="00C657B1" w:rsidP="00C657B1">
      <w:pPr>
        <w:spacing w:line="240" w:lineRule="atLeast"/>
        <w:ind w:left="490" w:right="-518" w:firstLine="926"/>
        <w:rPr>
          <w:rFonts w:ascii="Century Gothic" w:hAnsi="Century Gothic"/>
          <w:b/>
          <w:bCs/>
          <w:sz w:val="20"/>
          <w:szCs w:val="20"/>
        </w:rPr>
      </w:pPr>
      <w:r w:rsidRPr="006B5538">
        <w:rPr>
          <w:rFonts w:ascii="Century Gothic" w:hAnsi="Century Gothic"/>
          <w:sz w:val="20"/>
          <w:szCs w:val="20"/>
        </w:rPr>
        <w:t xml:space="preserve">1)- </w:t>
      </w:r>
      <w:r w:rsidRPr="006B5538">
        <w:rPr>
          <w:rFonts w:ascii="Century Gothic" w:hAnsi="Century Gothic"/>
          <w:b/>
          <w:bCs/>
          <w:sz w:val="20"/>
          <w:szCs w:val="20"/>
        </w:rPr>
        <w:t>MERGULHADOR RASO E TÉCNICO DE EQUIPAMENTO</w:t>
      </w:r>
    </w:p>
    <w:p w:rsidR="00C657B1" w:rsidRPr="005E1251" w:rsidRDefault="00C657B1" w:rsidP="00C657B1">
      <w:pPr>
        <w:spacing w:line="240" w:lineRule="atLeast"/>
        <w:ind w:left="142" w:right="-518"/>
        <w:rPr>
          <w:rFonts w:ascii="Century Gothic" w:hAnsi="Century Gothic"/>
          <w:sz w:val="20"/>
          <w:szCs w:val="20"/>
        </w:rPr>
      </w:pPr>
      <w:r w:rsidRPr="006B5538">
        <w:rPr>
          <w:rFonts w:ascii="Century Gothic" w:hAnsi="Century Gothic"/>
          <w:sz w:val="20"/>
          <w:szCs w:val="20"/>
        </w:rPr>
        <w:t> </w:t>
      </w:r>
    </w:p>
    <w:tbl>
      <w:tblPr>
        <w:tblW w:w="0" w:type="auto"/>
        <w:tblInd w:w="14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129"/>
      </w:tblGrid>
      <w:tr w:rsidR="00C657B1" w:rsidRPr="005E1251" w:rsidTr="00C60CEA">
        <w:trPr>
          <w:trHeight w:val="25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57B1" w:rsidRPr="005E1251" w:rsidRDefault="00C657B1" w:rsidP="00C60CEA">
            <w:pPr>
              <w:spacing w:line="240" w:lineRule="atLeast"/>
              <w:ind w:left="142" w:right="-518"/>
              <w:rPr>
                <w:rFonts w:ascii="Century Gothic" w:hAnsi="Century Gothic"/>
                <w:sz w:val="20"/>
                <w:szCs w:val="20"/>
              </w:rPr>
            </w:pPr>
            <w:r w:rsidRPr="005E1251">
              <w:rPr>
                <w:rFonts w:ascii="Century Gothic" w:hAnsi="Century Gothic"/>
                <w:sz w:val="20"/>
                <w:szCs w:val="20"/>
              </w:rPr>
              <w:t>Nível B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57B1" w:rsidRPr="005E1251" w:rsidRDefault="005E1251" w:rsidP="004A7CD1">
            <w:pPr>
              <w:spacing w:line="240" w:lineRule="atLeast"/>
              <w:ind w:left="142" w:right="-51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R$ </w:t>
            </w:r>
            <w:r w:rsidR="004A7CD1">
              <w:rPr>
                <w:rFonts w:ascii="Century Gothic" w:hAnsi="Century Gothic"/>
                <w:sz w:val="20"/>
                <w:szCs w:val="20"/>
              </w:rPr>
              <w:t>1.059,10</w:t>
            </w:r>
          </w:p>
        </w:tc>
      </w:tr>
      <w:tr w:rsidR="00C657B1" w:rsidRPr="005E1251" w:rsidTr="00C60CEA">
        <w:trPr>
          <w:trHeight w:val="25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57B1" w:rsidRPr="005E1251" w:rsidRDefault="00C657B1" w:rsidP="00C60CEA">
            <w:pPr>
              <w:spacing w:line="240" w:lineRule="atLeast"/>
              <w:ind w:left="142" w:right="-518"/>
              <w:rPr>
                <w:rFonts w:ascii="Century Gothic" w:hAnsi="Century Gothic"/>
                <w:sz w:val="20"/>
                <w:szCs w:val="20"/>
              </w:rPr>
            </w:pPr>
            <w:r w:rsidRPr="005E1251">
              <w:rPr>
                <w:rFonts w:ascii="Century Gothic" w:hAnsi="Century Gothic"/>
                <w:sz w:val="20"/>
                <w:szCs w:val="20"/>
              </w:rPr>
              <w:t>Nível C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57B1" w:rsidRPr="005E1251" w:rsidRDefault="005E1251" w:rsidP="004A7CD1">
            <w:pPr>
              <w:spacing w:line="240" w:lineRule="atLeast"/>
              <w:ind w:left="142" w:right="-51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R$ </w:t>
            </w:r>
            <w:r w:rsidR="00316422" w:rsidRPr="005E1251">
              <w:rPr>
                <w:rFonts w:ascii="Century Gothic" w:hAnsi="Century Gothic"/>
                <w:sz w:val="20"/>
                <w:szCs w:val="20"/>
              </w:rPr>
              <w:t>1.</w:t>
            </w:r>
            <w:r w:rsidR="004A7CD1">
              <w:rPr>
                <w:rFonts w:ascii="Century Gothic" w:hAnsi="Century Gothic"/>
                <w:sz w:val="20"/>
                <w:szCs w:val="20"/>
              </w:rPr>
              <w:t>232,71</w:t>
            </w:r>
          </w:p>
        </w:tc>
      </w:tr>
    </w:tbl>
    <w:p w:rsidR="00C657B1" w:rsidRPr="005E1251" w:rsidRDefault="00C657B1" w:rsidP="00C657B1">
      <w:pPr>
        <w:spacing w:line="240" w:lineRule="atLeast"/>
        <w:ind w:left="142" w:right="-518"/>
        <w:rPr>
          <w:rFonts w:ascii="Century Gothic" w:hAnsi="Century Gothic"/>
          <w:sz w:val="20"/>
          <w:szCs w:val="20"/>
        </w:rPr>
      </w:pPr>
      <w:r w:rsidRPr="005E1251">
        <w:rPr>
          <w:rFonts w:ascii="Century Gothic" w:hAnsi="Century Gothic"/>
          <w:sz w:val="20"/>
          <w:szCs w:val="20"/>
        </w:rPr>
        <w:tab/>
      </w:r>
      <w:r w:rsidRPr="005E1251">
        <w:rPr>
          <w:rFonts w:ascii="Century Gothic" w:hAnsi="Century Gothic"/>
          <w:sz w:val="20"/>
          <w:szCs w:val="20"/>
        </w:rPr>
        <w:tab/>
      </w:r>
    </w:p>
    <w:p w:rsidR="00C657B1" w:rsidRPr="005E1251" w:rsidRDefault="00C657B1" w:rsidP="00C657B1">
      <w:pPr>
        <w:spacing w:line="240" w:lineRule="atLeast"/>
        <w:ind w:left="850" w:right="-518" w:firstLine="566"/>
        <w:rPr>
          <w:rFonts w:ascii="Century Gothic" w:hAnsi="Century Gothic"/>
          <w:b/>
          <w:bCs/>
          <w:sz w:val="20"/>
          <w:szCs w:val="20"/>
        </w:rPr>
      </w:pPr>
      <w:r w:rsidRPr="005E1251">
        <w:rPr>
          <w:rFonts w:ascii="Century Gothic" w:hAnsi="Century Gothic"/>
          <w:sz w:val="20"/>
          <w:szCs w:val="20"/>
        </w:rPr>
        <w:t xml:space="preserve">2)- </w:t>
      </w:r>
      <w:r w:rsidRPr="005E1251">
        <w:rPr>
          <w:rFonts w:ascii="Century Gothic" w:hAnsi="Century Gothic"/>
          <w:b/>
          <w:bCs/>
          <w:sz w:val="20"/>
          <w:szCs w:val="20"/>
        </w:rPr>
        <w:t>SUPERVISOR MERGULHO RASO</w:t>
      </w:r>
    </w:p>
    <w:p w:rsidR="00C657B1" w:rsidRPr="005E1251" w:rsidRDefault="00C657B1" w:rsidP="00C657B1">
      <w:pPr>
        <w:spacing w:line="240" w:lineRule="atLeast"/>
        <w:ind w:left="142" w:right="-518"/>
        <w:rPr>
          <w:rFonts w:ascii="Century Gothic" w:hAnsi="Century Gothic"/>
          <w:b/>
          <w:bCs/>
          <w:sz w:val="20"/>
          <w:szCs w:val="20"/>
        </w:rPr>
      </w:pPr>
      <w:r w:rsidRPr="005E1251">
        <w:rPr>
          <w:rFonts w:ascii="Century Gothic" w:hAnsi="Century Gothic"/>
          <w:b/>
          <w:bCs/>
          <w:sz w:val="20"/>
          <w:szCs w:val="20"/>
        </w:rPr>
        <w:t> </w:t>
      </w:r>
    </w:p>
    <w:tbl>
      <w:tblPr>
        <w:tblW w:w="0" w:type="auto"/>
        <w:tblInd w:w="14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118"/>
      </w:tblGrid>
      <w:tr w:rsidR="00C657B1" w:rsidRPr="005E1251" w:rsidTr="00C60CEA">
        <w:trPr>
          <w:trHeight w:val="32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57B1" w:rsidRPr="005E1251" w:rsidRDefault="00C657B1" w:rsidP="00C60CEA">
            <w:pPr>
              <w:spacing w:line="240" w:lineRule="atLeast"/>
              <w:ind w:left="142" w:right="-518"/>
              <w:rPr>
                <w:rFonts w:ascii="Century Gothic" w:hAnsi="Century Gothic"/>
                <w:sz w:val="20"/>
                <w:szCs w:val="20"/>
              </w:rPr>
            </w:pPr>
            <w:r w:rsidRPr="005E1251">
              <w:rPr>
                <w:rFonts w:ascii="Century Gothic" w:hAnsi="Century Gothic"/>
                <w:sz w:val="20"/>
                <w:szCs w:val="20"/>
              </w:rPr>
              <w:t>Nível B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57B1" w:rsidRPr="005E1251" w:rsidRDefault="005E1251" w:rsidP="004A7CD1">
            <w:pPr>
              <w:spacing w:line="240" w:lineRule="atLeast"/>
              <w:ind w:left="142" w:right="-51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R$ </w:t>
            </w:r>
            <w:r w:rsidR="00316422" w:rsidRPr="005E1251">
              <w:rPr>
                <w:rFonts w:ascii="Century Gothic" w:hAnsi="Century Gothic"/>
                <w:sz w:val="20"/>
                <w:szCs w:val="20"/>
              </w:rPr>
              <w:t>1.</w:t>
            </w:r>
            <w:r w:rsidR="004A7CD1">
              <w:rPr>
                <w:rFonts w:ascii="Century Gothic" w:hAnsi="Century Gothic"/>
                <w:sz w:val="20"/>
                <w:szCs w:val="20"/>
              </w:rPr>
              <w:t>694,03</w:t>
            </w:r>
          </w:p>
        </w:tc>
      </w:tr>
      <w:tr w:rsidR="00C657B1" w:rsidRPr="005E1251" w:rsidTr="00C60CEA">
        <w:trPr>
          <w:trHeight w:val="32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57B1" w:rsidRPr="005E1251" w:rsidRDefault="00C657B1" w:rsidP="00C60CEA">
            <w:pPr>
              <w:spacing w:line="240" w:lineRule="atLeast"/>
              <w:ind w:left="142" w:right="-518"/>
              <w:rPr>
                <w:rFonts w:ascii="Century Gothic" w:hAnsi="Century Gothic"/>
                <w:sz w:val="20"/>
                <w:szCs w:val="20"/>
              </w:rPr>
            </w:pPr>
            <w:r w:rsidRPr="005E1251">
              <w:rPr>
                <w:rFonts w:ascii="Century Gothic" w:hAnsi="Century Gothic"/>
                <w:sz w:val="20"/>
                <w:szCs w:val="20"/>
              </w:rPr>
              <w:t>Nível C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57B1" w:rsidRPr="005E1251" w:rsidRDefault="005E1251" w:rsidP="004A7CD1">
            <w:pPr>
              <w:spacing w:line="240" w:lineRule="atLeast"/>
              <w:ind w:left="142" w:right="-51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R$ </w:t>
            </w:r>
            <w:r w:rsidR="00316422" w:rsidRPr="005E1251">
              <w:rPr>
                <w:rFonts w:ascii="Century Gothic" w:hAnsi="Century Gothic"/>
                <w:sz w:val="20"/>
                <w:szCs w:val="20"/>
              </w:rPr>
              <w:t>1.</w:t>
            </w:r>
            <w:r w:rsidR="004A7CD1">
              <w:rPr>
                <w:rFonts w:ascii="Century Gothic" w:hAnsi="Century Gothic"/>
                <w:sz w:val="20"/>
                <w:szCs w:val="20"/>
              </w:rPr>
              <w:t>948,67</w:t>
            </w:r>
          </w:p>
        </w:tc>
      </w:tr>
    </w:tbl>
    <w:p w:rsidR="00C657B1" w:rsidRPr="005E1251" w:rsidRDefault="00C657B1" w:rsidP="00C657B1">
      <w:pPr>
        <w:spacing w:line="240" w:lineRule="atLeast"/>
        <w:ind w:right="-518"/>
        <w:rPr>
          <w:rFonts w:ascii="Century Gothic" w:hAnsi="Century Gothic"/>
          <w:sz w:val="20"/>
          <w:szCs w:val="20"/>
        </w:rPr>
      </w:pPr>
      <w:r w:rsidRPr="005E1251">
        <w:rPr>
          <w:rFonts w:ascii="Century Gothic" w:hAnsi="Century Gothic"/>
          <w:sz w:val="20"/>
          <w:szCs w:val="20"/>
        </w:rPr>
        <w:t> </w:t>
      </w:r>
    </w:p>
    <w:p w:rsidR="00C657B1" w:rsidRPr="005E1251" w:rsidRDefault="00C657B1" w:rsidP="00C657B1">
      <w:pPr>
        <w:spacing w:line="240" w:lineRule="atLeast"/>
        <w:ind w:left="850" w:right="-518" w:firstLine="566"/>
        <w:rPr>
          <w:rFonts w:ascii="Century Gothic" w:hAnsi="Century Gothic"/>
          <w:b/>
          <w:bCs/>
          <w:sz w:val="20"/>
          <w:szCs w:val="20"/>
        </w:rPr>
      </w:pPr>
      <w:r w:rsidRPr="005E1251">
        <w:rPr>
          <w:rFonts w:ascii="Century Gothic" w:hAnsi="Century Gothic"/>
          <w:sz w:val="20"/>
          <w:szCs w:val="20"/>
        </w:rPr>
        <w:t xml:space="preserve">3) - </w:t>
      </w:r>
      <w:r w:rsidRPr="005E1251">
        <w:rPr>
          <w:rFonts w:ascii="Century Gothic" w:hAnsi="Century Gothic"/>
          <w:b/>
          <w:bCs/>
          <w:sz w:val="20"/>
          <w:szCs w:val="20"/>
        </w:rPr>
        <w:t>TÉCNICO DE SATURAÇÃO, TÉC. DE EQUIPAMENTO, PILOTO RCV/ROV.</w:t>
      </w:r>
    </w:p>
    <w:p w:rsidR="00C657B1" w:rsidRPr="005E1251" w:rsidRDefault="00C657B1" w:rsidP="00C657B1">
      <w:pPr>
        <w:spacing w:line="240" w:lineRule="atLeast"/>
        <w:ind w:left="142" w:right="-518"/>
        <w:rPr>
          <w:rFonts w:ascii="Century Gothic" w:hAnsi="Century Gothic"/>
          <w:b/>
          <w:bCs/>
          <w:sz w:val="20"/>
          <w:szCs w:val="20"/>
        </w:rPr>
      </w:pPr>
      <w:r w:rsidRPr="005E1251">
        <w:rPr>
          <w:rFonts w:ascii="Century Gothic" w:hAnsi="Century Gothic"/>
          <w:b/>
          <w:bCs/>
          <w:sz w:val="20"/>
          <w:szCs w:val="20"/>
        </w:rPr>
        <w:t> </w:t>
      </w:r>
    </w:p>
    <w:tbl>
      <w:tblPr>
        <w:tblW w:w="0" w:type="auto"/>
        <w:tblInd w:w="14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118"/>
      </w:tblGrid>
      <w:tr w:rsidR="00C657B1" w:rsidRPr="005E1251" w:rsidTr="00C60CEA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57B1" w:rsidRPr="005E1251" w:rsidRDefault="00C657B1" w:rsidP="00C60CEA">
            <w:pPr>
              <w:spacing w:line="240" w:lineRule="atLeast"/>
              <w:ind w:left="142" w:right="-518"/>
              <w:rPr>
                <w:rFonts w:ascii="Century Gothic" w:hAnsi="Century Gothic"/>
                <w:sz w:val="20"/>
                <w:szCs w:val="20"/>
              </w:rPr>
            </w:pPr>
            <w:r w:rsidRPr="005E1251">
              <w:rPr>
                <w:rFonts w:ascii="Century Gothic" w:hAnsi="Century Gothic"/>
                <w:sz w:val="20"/>
                <w:szCs w:val="20"/>
              </w:rPr>
              <w:t xml:space="preserve"> Nível 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57B1" w:rsidRPr="005E1251" w:rsidRDefault="005E1251" w:rsidP="004A7CD1">
            <w:pPr>
              <w:spacing w:line="240" w:lineRule="atLeast"/>
              <w:ind w:left="142" w:right="-51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R$</w:t>
            </w:r>
            <w:r w:rsidR="00316422" w:rsidRPr="005E1251">
              <w:rPr>
                <w:rFonts w:ascii="Century Gothic" w:hAnsi="Century Gothic"/>
                <w:sz w:val="20"/>
                <w:szCs w:val="20"/>
              </w:rPr>
              <w:t xml:space="preserve"> 1.</w:t>
            </w:r>
            <w:r w:rsidR="004A7CD1">
              <w:rPr>
                <w:rFonts w:ascii="Century Gothic" w:hAnsi="Century Gothic"/>
                <w:sz w:val="20"/>
                <w:szCs w:val="20"/>
              </w:rPr>
              <w:t>438,37</w:t>
            </w:r>
          </w:p>
        </w:tc>
      </w:tr>
      <w:tr w:rsidR="00C657B1" w:rsidRPr="005E1251" w:rsidTr="00C60CEA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57B1" w:rsidRPr="005E1251" w:rsidRDefault="00C657B1" w:rsidP="00C60CEA">
            <w:pPr>
              <w:spacing w:line="240" w:lineRule="atLeast"/>
              <w:ind w:left="132" w:right="-518" w:hanging="132"/>
              <w:rPr>
                <w:rFonts w:ascii="Century Gothic" w:hAnsi="Century Gothic"/>
                <w:sz w:val="20"/>
                <w:szCs w:val="20"/>
              </w:rPr>
            </w:pPr>
            <w:r w:rsidRPr="005E1251">
              <w:rPr>
                <w:rFonts w:ascii="Century Gothic" w:hAnsi="Century Gothic"/>
                <w:sz w:val="20"/>
                <w:szCs w:val="20"/>
              </w:rPr>
              <w:lastRenderedPageBreak/>
              <w:t xml:space="preserve">   Nível B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57B1" w:rsidRPr="005E1251" w:rsidRDefault="005E1251" w:rsidP="004A7CD1">
            <w:pPr>
              <w:spacing w:line="240" w:lineRule="atLeast"/>
              <w:ind w:left="142" w:right="-51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R$ </w:t>
            </w:r>
            <w:r w:rsidR="00316422" w:rsidRPr="005E1251">
              <w:rPr>
                <w:rFonts w:ascii="Century Gothic" w:hAnsi="Century Gothic"/>
                <w:sz w:val="20"/>
                <w:szCs w:val="20"/>
              </w:rPr>
              <w:t>1.</w:t>
            </w:r>
            <w:r w:rsidR="004A7CD1">
              <w:rPr>
                <w:rFonts w:ascii="Century Gothic" w:hAnsi="Century Gothic"/>
                <w:sz w:val="20"/>
                <w:szCs w:val="20"/>
              </w:rPr>
              <w:t>694,03</w:t>
            </w:r>
          </w:p>
        </w:tc>
      </w:tr>
      <w:tr w:rsidR="00C657B1" w:rsidRPr="005E1251" w:rsidTr="00C60CEA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57B1" w:rsidRPr="005E1251" w:rsidRDefault="00C657B1" w:rsidP="00C60CEA">
            <w:pPr>
              <w:spacing w:line="240" w:lineRule="atLeast"/>
              <w:ind w:right="-518"/>
              <w:rPr>
                <w:rFonts w:ascii="Century Gothic" w:hAnsi="Century Gothic"/>
                <w:sz w:val="20"/>
                <w:szCs w:val="20"/>
              </w:rPr>
            </w:pPr>
            <w:r w:rsidRPr="005E1251">
              <w:rPr>
                <w:rFonts w:ascii="Century Gothic" w:hAnsi="Century Gothic"/>
                <w:sz w:val="20"/>
                <w:szCs w:val="20"/>
              </w:rPr>
              <w:t xml:space="preserve">   Nível C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57B1" w:rsidRPr="005E1251" w:rsidRDefault="005E1251" w:rsidP="004A7CD1">
            <w:pPr>
              <w:spacing w:line="240" w:lineRule="atLeast"/>
              <w:ind w:left="142" w:right="-51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R$ </w:t>
            </w:r>
            <w:r w:rsidR="00316422" w:rsidRPr="005E1251">
              <w:rPr>
                <w:rFonts w:ascii="Century Gothic" w:hAnsi="Century Gothic"/>
                <w:sz w:val="20"/>
                <w:szCs w:val="20"/>
              </w:rPr>
              <w:t>1.</w:t>
            </w:r>
            <w:r w:rsidR="004A7CD1">
              <w:rPr>
                <w:rFonts w:ascii="Century Gothic" w:hAnsi="Century Gothic"/>
                <w:sz w:val="20"/>
                <w:szCs w:val="20"/>
              </w:rPr>
              <w:t>948,67</w:t>
            </w:r>
          </w:p>
        </w:tc>
      </w:tr>
    </w:tbl>
    <w:p w:rsidR="00C657B1" w:rsidRPr="005E1251" w:rsidRDefault="00C657B1" w:rsidP="00C657B1">
      <w:pPr>
        <w:spacing w:line="240" w:lineRule="atLeast"/>
        <w:ind w:right="-518"/>
        <w:rPr>
          <w:rFonts w:ascii="Century Gothic" w:hAnsi="Century Gothic"/>
          <w:sz w:val="20"/>
          <w:szCs w:val="20"/>
        </w:rPr>
      </w:pPr>
    </w:p>
    <w:p w:rsidR="00C657B1" w:rsidRPr="005E1251" w:rsidRDefault="00C657B1" w:rsidP="00C657B1">
      <w:pPr>
        <w:spacing w:line="240" w:lineRule="atLeast"/>
        <w:ind w:left="850" w:right="-518" w:firstLine="566"/>
        <w:rPr>
          <w:rFonts w:ascii="Century Gothic" w:hAnsi="Century Gothic"/>
          <w:b/>
          <w:bCs/>
          <w:sz w:val="20"/>
          <w:szCs w:val="20"/>
        </w:rPr>
      </w:pPr>
      <w:r w:rsidRPr="005E1251">
        <w:rPr>
          <w:rFonts w:ascii="Century Gothic" w:hAnsi="Century Gothic"/>
          <w:sz w:val="20"/>
          <w:szCs w:val="20"/>
        </w:rPr>
        <w:t xml:space="preserve">4) - </w:t>
      </w:r>
      <w:r w:rsidRPr="005E1251">
        <w:rPr>
          <w:rFonts w:ascii="Century Gothic" w:hAnsi="Century Gothic"/>
          <w:b/>
          <w:bCs/>
          <w:sz w:val="20"/>
          <w:szCs w:val="20"/>
        </w:rPr>
        <w:t>MERGULHADOR PROFUNDO</w:t>
      </w:r>
    </w:p>
    <w:p w:rsidR="00C657B1" w:rsidRPr="005E1251" w:rsidRDefault="00C657B1" w:rsidP="00C657B1">
      <w:pPr>
        <w:spacing w:line="240" w:lineRule="atLeast"/>
        <w:ind w:left="142" w:right="-518"/>
        <w:rPr>
          <w:rFonts w:ascii="Century Gothic" w:hAnsi="Century Gothic"/>
          <w:sz w:val="20"/>
          <w:szCs w:val="20"/>
        </w:rPr>
      </w:pPr>
      <w:r w:rsidRPr="005E1251">
        <w:rPr>
          <w:rFonts w:ascii="Century Gothic" w:hAnsi="Century Gothic"/>
          <w:sz w:val="20"/>
          <w:szCs w:val="20"/>
        </w:rPr>
        <w:t> </w:t>
      </w:r>
    </w:p>
    <w:tbl>
      <w:tblPr>
        <w:tblW w:w="0" w:type="auto"/>
        <w:tblInd w:w="14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118"/>
      </w:tblGrid>
      <w:tr w:rsidR="00C657B1" w:rsidRPr="005E1251" w:rsidTr="00C60CEA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57B1" w:rsidRPr="005E1251" w:rsidRDefault="00C657B1" w:rsidP="00C60CEA">
            <w:pPr>
              <w:spacing w:line="240" w:lineRule="atLeast"/>
              <w:ind w:left="142" w:right="-518"/>
              <w:rPr>
                <w:rFonts w:ascii="Century Gothic" w:hAnsi="Century Gothic"/>
                <w:sz w:val="20"/>
                <w:szCs w:val="20"/>
              </w:rPr>
            </w:pPr>
            <w:r w:rsidRPr="005E1251">
              <w:rPr>
                <w:rFonts w:ascii="Century Gothic" w:hAnsi="Century Gothic"/>
                <w:sz w:val="20"/>
                <w:szCs w:val="20"/>
              </w:rPr>
              <w:t>Nível B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57B1" w:rsidRPr="005E1251" w:rsidRDefault="005E1251" w:rsidP="004A7CD1">
            <w:pPr>
              <w:spacing w:line="240" w:lineRule="atLeast"/>
              <w:ind w:left="142" w:right="-51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R$ </w:t>
            </w:r>
            <w:r w:rsidR="00316422" w:rsidRPr="005E1251">
              <w:rPr>
                <w:rFonts w:ascii="Century Gothic" w:hAnsi="Century Gothic"/>
                <w:sz w:val="20"/>
                <w:szCs w:val="20"/>
              </w:rPr>
              <w:t>1.</w:t>
            </w:r>
            <w:r w:rsidR="004A7CD1">
              <w:rPr>
                <w:rFonts w:ascii="Century Gothic" w:hAnsi="Century Gothic"/>
                <w:sz w:val="20"/>
                <w:szCs w:val="20"/>
              </w:rPr>
              <w:t>694,03</w:t>
            </w:r>
          </w:p>
        </w:tc>
      </w:tr>
      <w:tr w:rsidR="00C657B1" w:rsidRPr="005E1251" w:rsidTr="00C60CEA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57B1" w:rsidRPr="005E1251" w:rsidRDefault="00C657B1" w:rsidP="00C60CEA">
            <w:pPr>
              <w:spacing w:line="240" w:lineRule="atLeast"/>
              <w:ind w:left="142" w:right="-518"/>
              <w:rPr>
                <w:rFonts w:ascii="Century Gothic" w:hAnsi="Century Gothic"/>
                <w:sz w:val="20"/>
                <w:szCs w:val="20"/>
              </w:rPr>
            </w:pPr>
            <w:r w:rsidRPr="005E1251">
              <w:rPr>
                <w:rFonts w:ascii="Century Gothic" w:hAnsi="Century Gothic"/>
                <w:sz w:val="20"/>
                <w:szCs w:val="20"/>
              </w:rPr>
              <w:t>Nível C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57B1" w:rsidRPr="005E1251" w:rsidRDefault="005E1251" w:rsidP="00C60CEA">
            <w:pPr>
              <w:spacing w:line="240" w:lineRule="atLeast"/>
              <w:ind w:left="142" w:right="-51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R$ </w:t>
            </w:r>
            <w:r w:rsidR="00316422" w:rsidRPr="005E1251">
              <w:rPr>
                <w:rFonts w:ascii="Century Gothic" w:hAnsi="Century Gothic"/>
                <w:sz w:val="20"/>
                <w:szCs w:val="20"/>
              </w:rPr>
              <w:t>1.</w:t>
            </w:r>
            <w:r w:rsidR="004A7CD1">
              <w:rPr>
                <w:rFonts w:ascii="Century Gothic" w:hAnsi="Century Gothic"/>
                <w:sz w:val="20"/>
                <w:szCs w:val="20"/>
              </w:rPr>
              <w:t>948,67</w:t>
            </w:r>
          </w:p>
        </w:tc>
      </w:tr>
    </w:tbl>
    <w:p w:rsidR="00C657B1" w:rsidRPr="005E1251" w:rsidRDefault="00C657B1" w:rsidP="00C657B1">
      <w:pPr>
        <w:spacing w:line="240" w:lineRule="atLeast"/>
        <w:ind w:right="-518"/>
        <w:rPr>
          <w:rFonts w:ascii="Century Gothic" w:hAnsi="Century Gothic"/>
          <w:sz w:val="20"/>
          <w:szCs w:val="20"/>
        </w:rPr>
      </w:pPr>
      <w:r w:rsidRPr="005E1251">
        <w:rPr>
          <w:rFonts w:ascii="Century Gothic" w:hAnsi="Century Gothic"/>
          <w:sz w:val="20"/>
          <w:szCs w:val="20"/>
        </w:rPr>
        <w:t> </w:t>
      </w:r>
    </w:p>
    <w:p w:rsidR="00C657B1" w:rsidRPr="005E1251" w:rsidRDefault="00C657B1" w:rsidP="00C657B1">
      <w:pPr>
        <w:spacing w:line="240" w:lineRule="atLeast"/>
        <w:ind w:left="850" w:right="-518" w:firstLine="566"/>
        <w:rPr>
          <w:rFonts w:ascii="Century Gothic" w:hAnsi="Century Gothic"/>
          <w:b/>
          <w:bCs/>
          <w:sz w:val="20"/>
          <w:szCs w:val="20"/>
        </w:rPr>
      </w:pPr>
      <w:r w:rsidRPr="005E1251">
        <w:rPr>
          <w:rFonts w:ascii="Century Gothic" w:hAnsi="Century Gothic"/>
          <w:sz w:val="20"/>
          <w:szCs w:val="20"/>
        </w:rPr>
        <w:t xml:space="preserve">5) - </w:t>
      </w:r>
      <w:r w:rsidRPr="005E1251">
        <w:rPr>
          <w:rFonts w:ascii="Century Gothic" w:hAnsi="Century Gothic"/>
          <w:b/>
          <w:bCs/>
          <w:sz w:val="20"/>
          <w:szCs w:val="20"/>
        </w:rPr>
        <w:t>SUPERVISOR DE MERGULHO PROFUNDO, SUPERVISOR RCV/ROV.</w:t>
      </w:r>
    </w:p>
    <w:p w:rsidR="00C657B1" w:rsidRPr="005E1251" w:rsidRDefault="00C657B1" w:rsidP="00C657B1">
      <w:pPr>
        <w:spacing w:line="240" w:lineRule="atLeast"/>
        <w:ind w:left="142" w:right="-518"/>
        <w:rPr>
          <w:rFonts w:ascii="Century Gothic" w:hAnsi="Century Gothic"/>
          <w:sz w:val="20"/>
          <w:szCs w:val="20"/>
        </w:rPr>
      </w:pPr>
      <w:r w:rsidRPr="005E1251">
        <w:rPr>
          <w:rFonts w:ascii="Century Gothic" w:hAnsi="Century Gothic"/>
          <w:sz w:val="20"/>
          <w:szCs w:val="20"/>
        </w:rPr>
        <w:t> </w:t>
      </w:r>
    </w:p>
    <w:tbl>
      <w:tblPr>
        <w:tblW w:w="0" w:type="auto"/>
        <w:tblInd w:w="14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118"/>
      </w:tblGrid>
      <w:tr w:rsidR="00C657B1" w:rsidRPr="005E1251" w:rsidTr="00C60CEA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57B1" w:rsidRPr="005E1251" w:rsidRDefault="00C657B1" w:rsidP="00C60CEA">
            <w:pPr>
              <w:spacing w:line="240" w:lineRule="atLeast"/>
              <w:ind w:left="142" w:right="-518"/>
              <w:rPr>
                <w:rFonts w:ascii="Century Gothic" w:hAnsi="Century Gothic"/>
                <w:sz w:val="20"/>
                <w:szCs w:val="20"/>
              </w:rPr>
            </w:pPr>
            <w:r w:rsidRPr="005E1251">
              <w:rPr>
                <w:rFonts w:ascii="Century Gothic" w:hAnsi="Century Gothic"/>
                <w:sz w:val="20"/>
                <w:szCs w:val="20"/>
              </w:rPr>
              <w:t>Nível A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57B1" w:rsidRPr="005E1251" w:rsidRDefault="005E1251" w:rsidP="004A7CD1">
            <w:pPr>
              <w:spacing w:line="240" w:lineRule="atLeast"/>
              <w:ind w:left="142" w:right="-51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R$ </w:t>
            </w:r>
            <w:r w:rsidR="004A7CD1">
              <w:rPr>
                <w:rFonts w:ascii="Century Gothic" w:hAnsi="Century Gothic"/>
                <w:sz w:val="20"/>
                <w:szCs w:val="20"/>
              </w:rPr>
              <w:t>2.095,51</w:t>
            </w:r>
          </w:p>
        </w:tc>
      </w:tr>
      <w:tr w:rsidR="00C657B1" w:rsidRPr="005E1251" w:rsidTr="00C60CEA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57B1" w:rsidRPr="005E1251" w:rsidRDefault="00C657B1" w:rsidP="00C60CEA">
            <w:pPr>
              <w:spacing w:line="240" w:lineRule="atLeast"/>
              <w:ind w:left="142" w:right="-518"/>
              <w:rPr>
                <w:rFonts w:ascii="Century Gothic" w:hAnsi="Century Gothic"/>
                <w:sz w:val="20"/>
                <w:szCs w:val="20"/>
              </w:rPr>
            </w:pPr>
            <w:r w:rsidRPr="005E1251">
              <w:rPr>
                <w:rFonts w:ascii="Century Gothic" w:hAnsi="Century Gothic"/>
                <w:sz w:val="20"/>
                <w:szCs w:val="20"/>
              </w:rPr>
              <w:t>Nível B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57B1" w:rsidRPr="005E1251" w:rsidRDefault="005E1251" w:rsidP="004A7CD1">
            <w:pPr>
              <w:spacing w:line="240" w:lineRule="atLeast"/>
              <w:ind w:left="142" w:right="-51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R$ </w:t>
            </w:r>
            <w:r w:rsidR="00316422" w:rsidRPr="005E1251">
              <w:rPr>
                <w:rFonts w:ascii="Century Gothic" w:hAnsi="Century Gothic"/>
                <w:sz w:val="20"/>
                <w:szCs w:val="20"/>
              </w:rPr>
              <w:t>2.</w:t>
            </w:r>
            <w:r w:rsidR="004A7CD1">
              <w:rPr>
                <w:rFonts w:ascii="Century Gothic" w:hAnsi="Century Gothic"/>
                <w:sz w:val="20"/>
                <w:szCs w:val="20"/>
              </w:rPr>
              <w:t>460,34</w:t>
            </w:r>
          </w:p>
        </w:tc>
      </w:tr>
      <w:tr w:rsidR="00C657B1" w:rsidRPr="005E1251" w:rsidTr="00C60CEA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57B1" w:rsidRPr="005E1251" w:rsidRDefault="00C657B1" w:rsidP="00C60CEA">
            <w:pPr>
              <w:spacing w:line="240" w:lineRule="atLeast"/>
              <w:ind w:left="142" w:right="-518"/>
              <w:rPr>
                <w:rFonts w:ascii="Century Gothic" w:hAnsi="Century Gothic"/>
                <w:sz w:val="20"/>
                <w:szCs w:val="20"/>
              </w:rPr>
            </w:pPr>
            <w:r w:rsidRPr="005E1251">
              <w:rPr>
                <w:rFonts w:ascii="Century Gothic" w:hAnsi="Century Gothic"/>
                <w:sz w:val="20"/>
                <w:szCs w:val="20"/>
              </w:rPr>
              <w:t>Nível C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657B1" w:rsidRPr="005E1251" w:rsidRDefault="005E1251" w:rsidP="004A7CD1">
            <w:pPr>
              <w:spacing w:line="240" w:lineRule="atLeast"/>
              <w:ind w:left="142" w:right="-51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R$</w:t>
            </w:r>
            <w:r w:rsidR="00316422" w:rsidRPr="005E1251">
              <w:rPr>
                <w:rFonts w:ascii="Century Gothic" w:hAnsi="Century Gothic"/>
                <w:sz w:val="20"/>
                <w:szCs w:val="20"/>
              </w:rPr>
              <w:t xml:space="preserve"> 2.</w:t>
            </w:r>
            <w:r w:rsidR="004A7CD1">
              <w:rPr>
                <w:rFonts w:ascii="Century Gothic" w:hAnsi="Century Gothic"/>
                <w:sz w:val="20"/>
                <w:szCs w:val="20"/>
              </w:rPr>
              <w:t>750,37</w:t>
            </w:r>
          </w:p>
        </w:tc>
      </w:tr>
    </w:tbl>
    <w:p w:rsidR="00C657B1" w:rsidRDefault="00C657B1" w:rsidP="002E4EAB">
      <w:pPr>
        <w:ind w:left="142" w:right="-518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2E4EAB" w:rsidRDefault="002E4EAB" w:rsidP="002E4EAB">
      <w:pPr>
        <w:ind w:left="142" w:right="-518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CLÁUSULA SEGUNDA: DOS TRABALHADORES AFINS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 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Quanto aos empregados das ATIVIDADES AFINS, assim definidos aqueles que trabalham na infra-estrutura administrativa das empresas vinculadas à categoria, fica estabelecido o piso nacional de um salário mínimo e meio, a partir do qual serão remunerados os diferentes cargos e funções, sendo que aqueles pertencentes às categorias diferenciadas poderão optar pela vinculação ao SINTASA.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CLÁUSULA TERCEIRA: ADICIONAIS DE TRABALHO, REMUNERAÇÃO.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Os </w:t>
      </w:r>
      <w:r>
        <w:rPr>
          <w:rFonts w:ascii="Century Gothic" w:hAnsi="Century Gothic"/>
          <w:b/>
          <w:bCs/>
          <w:sz w:val="20"/>
          <w:szCs w:val="20"/>
        </w:rPr>
        <w:t>ADICIONAIS</w:t>
      </w:r>
      <w:r>
        <w:rPr>
          <w:rFonts w:ascii="Century Gothic" w:hAnsi="Century Gothic"/>
          <w:sz w:val="20"/>
          <w:szCs w:val="20"/>
        </w:rPr>
        <w:t>, quando ocorrerem às condições, em função do regime de trabalho em que estiver o profissional, deverão incidir sobre a remuneração mensal destes, observados, como limites, os percentuais a seguir: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3.1 - ADICIONAL de SOBREAVISO (ASA)        - 40%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i/>
          <w:i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3.2 - ADICIONAL NOTURNO (AN)                    - 20%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3.3 - ADICIONAL de CONFINAMENTO (AC)   - 15%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Parágrafo Primeiro -</w:t>
      </w:r>
      <w:r>
        <w:rPr>
          <w:rFonts w:ascii="Century Gothic" w:hAnsi="Century Gothic"/>
          <w:sz w:val="20"/>
          <w:szCs w:val="20"/>
        </w:rPr>
        <w:t xml:space="preserve"> O adicional de</w:t>
      </w:r>
      <w:r>
        <w:rPr>
          <w:rFonts w:ascii="Century Gothic" w:hAnsi="Century Gothic"/>
          <w:b/>
          <w:bCs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sobreaviso (ASA), incidirá sobre a parcela da remuneração mensal sobre a qual incorrer resultante da cumulatividade, em cascata, com o adicional de periculosidade (AP), no total de 82% (oitenta e dois por cento), incidente sobre o salário básico (SB), ficando estabelecido que este adicional jamais seja cumulativo com o adicional noturno, nos termos do artigo 6º, inciso II da Lei 5.811/72</w:t>
      </w:r>
      <w:r w:rsidR="007929EF">
        <w:rPr>
          <w:rFonts w:ascii="Century Gothic" w:hAnsi="Century Gothic"/>
          <w:sz w:val="20"/>
          <w:szCs w:val="20"/>
        </w:rPr>
        <w:t>.</w:t>
      </w:r>
      <w:r w:rsidR="007929EF">
        <w:rPr>
          <w:rFonts w:ascii="Century Gothic" w:hAnsi="Century Gothic"/>
          <w:b/>
          <w:bCs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sz w:val="20"/>
          <w:szCs w:val="20"/>
        </w:rPr>
        <w:t>Parágrafo Segundo</w:t>
      </w:r>
      <w:r>
        <w:rPr>
          <w:rFonts w:ascii="Century Gothic" w:hAnsi="Century Gothic"/>
          <w:sz w:val="20"/>
          <w:szCs w:val="20"/>
        </w:rPr>
        <w:t xml:space="preserve"> - O adicional noturno (AN), quando devido por seu exercício, incidirá, tão somente, sobre o salário básico (SB) mensal da categoria, sem efeito cascata.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Parágrafo Terceiro</w:t>
      </w:r>
      <w:r>
        <w:rPr>
          <w:rFonts w:ascii="Century Gothic" w:hAnsi="Century Gothic"/>
          <w:sz w:val="20"/>
          <w:szCs w:val="20"/>
        </w:rPr>
        <w:t xml:space="preserve"> - O adicional de confinamento (AC) incidirá sobre o salário básico (SB) mensal da categoria e será somado à remuneração mensal, sem efeito cascata.</w:t>
      </w:r>
    </w:p>
    <w:p w:rsidR="002E4EAB" w:rsidRDefault="002E4EAB" w:rsidP="002E4EAB">
      <w:pPr>
        <w:ind w:right="-518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 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CLÁUSULA QUARTA: PERICULOSIDADE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As empresas concederão, também, o Adicional de Periculosidade, no percentual de 30% (trinta por cento), sobre o salário básico, em face da periculosidade inconteste das atividades operacionais das empresas, e sempre com base na legislação pertinente, sendo calculada na forma prevista no parágrafo primeiro da Cláusula Terceira acima.</w:t>
      </w:r>
    </w:p>
    <w:p w:rsidR="002E4EAB" w:rsidRPr="00257033" w:rsidRDefault="002E4EAB" w:rsidP="002E4EAB">
      <w:pPr>
        <w:ind w:right="-518"/>
        <w:jc w:val="both"/>
        <w:rPr>
          <w:rFonts w:ascii="Century Gothic" w:hAnsi="Century Gothic"/>
          <w:color w:val="0070C0"/>
          <w:sz w:val="20"/>
          <w:szCs w:val="20"/>
        </w:rPr>
      </w:pPr>
      <w:r w:rsidRPr="00257033">
        <w:rPr>
          <w:rFonts w:ascii="Century Gothic" w:hAnsi="Century Gothic"/>
          <w:color w:val="0070C0"/>
          <w:sz w:val="20"/>
          <w:szCs w:val="20"/>
        </w:rPr>
        <w:t> </w:t>
      </w:r>
    </w:p>
    <w:p w:rsidR="002E4EAB" w:rsidRPr="005E1251" w:rsidRDefault="002E4EAB" w:rsidP="002E4EAB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 w:rsidRPr="005E1251">
        <w:rPr>
          <w:rFonts w:ascii="Century Gothic" w:hAnsi="Century Gothic"/>
          <w:b/>
          <w:bCs/>
          <w:sz w:val="20"/>
          <w:szCs w:val="20"/>
        </w:rPr>
        <w:t>CLÁUSULA QUINTA: INDENIZAÇÃO POR DESGASTE ORGÂNICO (IDO</w:t>
      </w:r>
      <w:r w:rsidRPr="005E1251">
        <w:rPr>
          <w:rFonts w:ascii="Century Gothic" w:hAnsi="Century Gothic"/>
          <w:b/>
          <w:sz w:val="20"/>
          <w:szCs w:val="20"/>
        </w:rPr>
        <w:t>)</w:t>
      </w:r>
      <w:r w:rsidR="00834200">
        <w:rPr>
          <w:rFonts w:ascii="Century Gothic" w:hAnsi="Century Gothic"/>
          <w:b/>
          <w:sz w:val="20"/>
          <w:szCs w:val="20"/>
        </w:rPr>
        <w:t>.</w:t>
      </w:r>
    </w:p>
    <w:p w:rsidR="002E4EAB" w:rsidRPr="00257033" w:rsidRDefault="002E4EAB" w:rsidP="002E4EAB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 w:rsidRPr="00257033">
        <w:rPr>
          <w:rFonts w:ascii="Century Gothic" w:hAnsi="Century Gothic"/>
          <w:sz w:val="20"/>
          <w:szCs w:val="20"/>
        </w:rPr>
        <w:t> </w:t>
      </w:r>
    </w:p>
    <w:p w:rsidR="002E4EAB" w:rsidRPr="001753FF" w:rsidRDefault="002E4EAB" w:rsidP="0051496E">
      <w:pPr>
        <w:pStyle w:val="ListParagraph"/>
        <w:numPr>
          <w:ilvl w:val="0"/>
          <w:numId w:val="7"/>
        </w:numPr>
        <w:ind w:right="-518"/>
        <w:jc w:val="both"/>
        <w:rPr>
          <w:rFonts w:ascii="Century Gothic" w:hAnsi="Century Gothic"/>
          <w:b/>
          <w:sz w:val="20"/>
          <w:szCs w:val="20"/>
        </w:rPr>
      </w:pPr>
      <w:r w:rsidRPr="001753FF">
        <w:rPr>
          <w:rFonts w:ascii="Century Gothic" w:hAnsi="Century Gothic"/>
          <w:b/>
          <w:sz w:val="20"/>
          <w:szCs w:val="20"/>
        </w:rPr>
        <w:t>A título de desgaste orgânico, as empresas pagarão uma indenização aos mergulhadores que, efetivamente, tenham se submetido a condições hiperbáricas, conforme tabela abaixo:</w:t>
      </w:r>
    </w:p>
    <w:p w:rsidR="00B0243C" w:rsidRPr="00257033" w:rsidRDefault="00B0243C" w:rsidP="00834200">
      <w:pPr>
        <w:ind w:right="-518"/>
        <w:jc w:val="both"/>
        <w:rPr>
          <w:rFonts w:ascii="Century Gothic" w:hAnsi="Century Gothic"/>
          <w:b/>
          <w:color w:val="0070C0"/>
          <w:sz w:val="20"/>
          <w:szCs w:val="20"/>
        </w:rPr>
      </w:pPr>
    </w:p>
    <w:p w:rsidR="00B0243C" w:rsidRPr="005E1251" w:rsidRDefault="00B0243C" w:rsidP="00B0243C">
      <w:pPr>
        <w:pStyle w:val="ListParagraph"/>
        <w:numPr>
          <w:ilvl w:val="0"/>
          <w:numId w:val="4"/>
        </w:numPr>
        <w:ind w:right="-518"/>
        <w:jc w:val="both"/>
        <w:rPr>
          <w:rFonts w:ascii="Century Gothic" w:hAnsi="Century Gothic"/>
          <w:b/>
          <w:bCs/>
          <w:sz w:val="20"/>
          <w:szCs w:val="20"/>
        </w:rPr>
      </w:pPr>
      <w:r w:rsidRPr="005E1251">
        <w:rPr>
          <w:rFonts w:ascii="Century Gothic" w:hAnsi="Century Gothic"/>
          <w:b/>
          <w:bCs/>
          <w:sz w:val="20"/>
          <w:szCs w:val="20"/>
        </w:rPr>
        <w:t>MERGULHO RASO:</w:t>
      </w:r>
    </w:p>
    <w:p w:rsidR="00B0243C" w:rsidRPr="005E1251" w:rsidRDefault="00B0243C" w:rsidP="00B0243C">
      <w:pPr>
        <w:ind w:right="-518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B0243C" w:rsidRPr="005E1251" w:rsidRDefault="00B0243C" w:rsidP="00935A57">
      <w:pPr>
        <w:pStyle w:val="ListParagraph"/>
        <w:numPr>
          <w:ilvl w:val="0"/>
          <w:numId w:val="5"/>
        </w:numPr>
        <w:ind w:right="-518"/>
        <w:jc w:val="both"/>
        <w:rPr>
          <w:rFonts w:ascii="Century Gothic" w:hAnsi="Century Gothic"/>
          <w:bCs/>
          <w:sz w:val="20"/>
          <w:szCs w:val="20"/>
        </w:rPr>
      </w:pPr>
      <w:r w:rsidRPr="005E1251">
        <w:rPr>
          <w:rFonts w:ascii="Century Gothic" w:hAnsi="Century Gothic"/>
          <w:bCs/>
          <w:sz w:val="20"/>
          <w:szCs w:val="20"/>
        </w:rPr>
        <w:t xml:space="preserve">Até </w:t>
      </w:r>
      <w:smartTag w:uri="urn:schemas-microsoft-com:office:smarttags" w:element="metricconverter">
        <w:smartTagPr>
          <w:attr w:name="ProductID" w:val="10 metros"/>
        </w:smartTagPr>
        <w:r w:rsidRPr="005E1251">
          <w:rPr>
            <w:rFonts w:ascii="Century Gothic" w:hAnsi="Century Gothic"/>
            <w:bCs/>
            <w:sz w:val="20"/>
            <w:szCs w:val="20"/>
          </w:rPr>
          <w:t>10 metros</w:t>
        </w:r>
      </w:smartTag>
      <w:r w:rsidRPr="005E1251">
        <w:rPr>
          <w:rFonts w:ascii="Century Gothic" w:hAnsi="Century Gothic"/>
          <w:bCs/>
          <w:sz w:val="20"/>
          <w:szCs w:val="20"/>
        </w:rPr>
        <w:t xml:space="preserve"> de profundidade, por dia, sem limites do número de </w:t>
      </w:r>
      <w:r w:rsidR="00935A57" w:rsidRPr="005E1251">
        <w:rPr>
          <w:rFonts w:ascii="Century Gothic" w:hAnsi="Century Gothic"/>
          <w:bCs/>
          <w:sz w:val="20"/>
          <w:szCs w:val="20"/>
        </w:rPr>
        <w:t>mergulhos...</w:t>
      </w:r>
      <w:r w:rsidRPr="005E1251">
        <w:rPr>
          <w:rFonts w:ascii="Century Gothic" w:hAnsi="Century Gothic"/>
          <w:bCs/>
          <w:sz w:val="20"/>
          <w:szCs w:val="20"/>
        </w:rPr>
        <w:t xml:space="preserve">......................................................................... </w:t>
      </w:r>
      <w:r w:rsidRPr="005E1251">
        <w:rPr>
          <w:rFonts w:ascii="Century Gothic" w:hAnsi="Century Gothic"/>
          <w:b/>
          <w:bCs/>
          <w:sz w:val="20"/>
          <w:szCs w:val="20"/>
        </w:rPr>
        <w:t xml:space="preserve">R$ </w:t>
      </w:r>
      <w:r w:rsidR="009D5151">
        <w:rPr>
          <w:rFonts w:ascii="Century Gothic" w:hAnsi="Century Gothic"/>
          <w:b/>
          <w:bCs/>
          <w:sz w:val="20"/>
          <w:szCs w:val="20"/>
        </w:rPr>
        <w:t>43,16</w:t>
      </w:r>
      <w:r w:rsidRPr="005E1251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5E1251">
        <w:rPr>
          <w:rFonts w:ascii="Century Gothic" w:hAnsi="Century Gothic"/>
          <w:bCs/>
          <w:sz w:val="20"/>
          <w:szCs w:val="20"/>
        </w:rPr>
        <w:t>(</w:t>
      </w:r>
      <w:r w:rsidR="00834200">
        <w:rPr>
          <w:rFonts w:ascii="Century Gothic" w:hAnsi="Century Gothic"/>
          <w:bCs/>
          <w:sz w:val="20"/>
          <w:szCs w:val="20"/>
        </w:rPr>
        <w:t>quarenta</w:t>
      </w:r>
      <w:r w:rsidR="00935A57" w:rsidRPr="005E1251">
        <w:rPr>
          <w:rFonts w:ascii="Century Gothic" w:hAnsi="Century Gothic"/>
          <w:bCs/>
          <w:sz w:val="20"/>
          <w:szCs w:val="20"/>
        </w:rPr>
        <w:t xml:space="preserve"> </w:t>
      </w:r>
      <w:r w:rsidR="009D5151">
        <w:rPr>
          <w:rFonts w:ascii="Century Gothic" w:hAnsi="Century Gothic"/>
          <w:bCs/>
          <w:sz w:val="20"/>
          <w:szCs w:val="20"/>
        </w:rPr>
        <w:t xml:space="preserve">e três </w:t>
      </w:r>
      <w:r w:rsidR="00935A57" w:rsidRPr="005E1251">
        <w:rPr>
          <w:rFonts w:ascii="Century Gothic" w:hAnsi="Century Gothic"/>
          <w:bCs/>
          <w:sz w:val="20"/>
          <w:szCs w:val="20"/>
        </w:rPr>
        <w:t>reais</w:t>
      </w:r>
      <w:r w:rsidR="009D5151">
        <w:rPr>
          <w:rFonts w:ascii="Century Gothic" w:hAnsi="Century Gothic"/>
          <w:bCs/>
          <w:sz w:val="20"/>
          <w:szCs w:val="20"/>
        </w:rPr>
        <w:t xml:space="preserve"> e dezesseis centavos</w:t>
      </w:r>
      <w:r w:rsidRPr="005E1251">
        <w:rPr>
          <w:rFonts w:ascii="Century Gothic" w:hAnsi="Century Gothic"/>
          <w:bCs/>
          <w:sz w:val="20"/>
          <w:szCs w:val="20"/>
        </w:rPr>
        <w:t>)</w:t>
      </w:r>
      <w:r w:rsidR="00834200">
        <w:rPr>
          <w:rFonts w:ascii="Century Gothic" w:hAnsi="Century Gothic"/>
          <w:bCs/>
          <w:sz w:val="20"/>
          <w:szCs w:val="20"/>
        </w:rPr>
        <w:t>.</w:t>
      </w:r>
    </w:p>
    <w:p w:rsidR="008C2AF7" w:rsidRPr="00257033" w:rsidRDefault="008C2AF7" w:rsidP="008C2AF7">
      <w:pPr>
        <w:ind w:right="-518"/>
        <w:jc w:val="both"/>
        <w:rPr>
          <w:rFonts w:ascii="Century Gothic" w:hAnsi="Century Gothic"/>
          <w:bCs/>
          <w:color w:val="0070C0"/>
          <w:sz w:val="20"/>
          <w:szCs w:val="20"/>
        </w:rPr>
      </w:pPr>
    </w:p>
    <w:p w:rsidR="00B0243C" w:rsidRDefault="00B0243C" w:rsidP="00B0243C">
      <w:pPr>
        <w:ind w:left="142" w:right="-518"/>
        <w:jc w:val="both"/>
        <w:rPr>
          <w:rFonts w:ascii="Century Gothic" w:hAnsi="Century Gothic"/>
          <w:bCs/>
          <w:sz w:val="20"/>
          <w:szCs w:val="20"/>
        </w:rPr>
      </w:pPr>
      <w:r w:rsidRPr="005D7B5F">
        <w:rPr>
          <w:rFonts w:ascii="Century Gothic" w:hAnsi="Century Gothic"/>
          <w:b/>
          <w:bCs/>
          <w:sz w:val="20"/>
          <w:szCs w:val="20"/>
        </w:rPr>
        <w:t xml:space="preserve">Parágrafo </w:t>
      </w:r>
      <w:r w:rsidR="00834200">
        <w:rPr>
          <w:rFonts w:ascii="Century Gothic" w:hAnsi="Century Gothic"/>
          <w:b/>
          <w:bCs/>
          <w:sz w:val="20"/>
          <w:szCs w:val="20"/>
        </w:rPr>
        <w:t>Único</w:t>
      </w:r>
      <w:r w:rsidRPr="005D7B5F">
        <w:rPr>
          <w:rFonts w:ascii="Century Gothic" w:hAnsi="Century Gothic"/>
          <w:b/>
          <w:bCs/>
          <w:sz w:val="20"/>
          <w:szCs w:val="20"/>
        </w:rPr>
        <w:t xml:space="preserve">: </w:t>
      </w:r>
      <w:r w:rsidRPr="005D7B5F">
        <w:rPr>
          <w:rFonts w:ascii="Century Gothic" w:hAnsi="Century Gothic"/>
          <w:bCs/>
          <w:sz w:val="20"/>
          <w:szCs w:val="20"/>
        </w:rPr>
        <w:t>Fica avençado que, quando os serviços exigirem que o profissional permaneça na água por período superior a 02 (duas) horas, seja em um ou em vários mergulhos no mesmo dia, desde que até 10 (dez) metros de profundidade, fará ele jus ao recebimento do valor da IDO acima, dobrado.</w:t>
      </w:r>
    </w:p>
    <w:p w:rsidR="003A79BE" w:rsidRPr="005D7B5F" w:rsidRDefault="003A79BE" w:rsidP="00B0243C">
      <w:pPr>
        <w:ind w:left="142" w:right="-518"/>
        <w:jc w:val="both"/>
        <w:rPr>
          <w:rFonts w:ascii="Century Gothic" w:hAnsi="Century Gothic"/>
          <w:bCs/>
          <w:sz w:val="20"/>
          <w:szCs w:val="20"/>
        </w:rPr>
      </w:pPr>
    </w:p>
    <w:p w:rsidR="005D7B5F" w:rsidRDefault="00B0243C" w:rsidP="00290DA2">
      <w:pPr>
        <w:pStyle w:val="ListParagraph"/>
        <w:numPr>
          <w:ilvl w:val="0"/>
          <w:numId w:val="5"/>
        </w:numPr>
        <w:ind w:right="-518"/>
        <w:jc w:val="both"/>
        <w:rPr>
          <w:rFonts w:ascii="Century Gothic" w:hAnsi="Century Gothic"/>
          <w:bCs/>
          <w:sz w:val="20"/>
          <w:szCs w:val="20"/>
        </w:rPr>
      </w:pPr>
      <w:r w:rsidRPr="005D7B5F">
        <w:rPr>
          <w:rFonts w:ascii="Century Gothic" w:hAnsi="Century Gothic"/>
          <w:bCs/>
          <w:sz w:val="20"/>
          <w:szCs w:val="20"/>
        </w:rPr>
        <w:t xml:space="preserve">Acima de 10 e até </w:t>
      </w:r>
      <w:r w:rsidR="008C2AF7" w:rsidRPr="005D7B5F">
        <w:rPr>
          <w:rFonts w:ascii="Century Gothic" w:hAnsi="Century Gothic"/>
          <w:bCs/>
          <w:sz w:val="20"/>
          <w:szCs w:val="20"/>
        </w:rPr>
        <w:t>50 metros</w:t>
      </w:r>
      <w:r w:rsidRPr="005D7B5F">
        <w:rPr>
          <w:rFonts w:ascii="Century Gothic" w:hAnsi="Century Gothic"/>
          <w:bCs/>
          <w:sz w:val="20"/>
          <w:szCs w:val="20"/>
        </w:rPr>
        <w:t xml:space="preserve"> de profundidade, por mergulho...............................   </w:t>
      </w:r>
      <w:r w:rsidRPr="005D7B5F">
        <w:rPr>
          <w:rFonts w:ascii="Century Gothic" w:hAnsi="Century Gothic"/>
          <w:b/>
          <w:bCs/>
          <w:sz w:val="20"/>
          <w:szCs w:val="20"/>
        </w:rPr>
        <w:t xml:space="preserve">R$ </w:t>
      </w:r>
      <w:r w:rsidR="009D5151">
        <w:rPr>
          <w:rFonts w:ascii="Century Gothic" w:hAnsi="Century Gothic"/>
          <w:b/>
          <w:bCs/>
          <w:sz w:val="20"/>
          <w:szCs w:val="20"/>
        </w:rPr>
        <w:t>43,16</w:t>
      </w:r>
      <w:r w:rsidR="00935A57" w:rsidRPr="005D7B5F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935A57" w:rsidRPr="005D7B5F">
        <w:rPr>
          <w:rFonts w:ascii="Century Gothic" w:hAnsi="Century Gothic"/>
          <w:bCs/>
          <w:sz w:val="20"/>
          <w:szCs w:val="20"/>
        </w:rPr>
        <w:t>(</w:t>
      </w:r>
      <w:r w:rsidR="003A79BE">
        <w:rPr>
          <w:rFonts w:ascii="Century Gothic" w:hAnsi="Century Gothic"/>
          <w:bCs/>
          <w:sz w:val="20"/>
          <w:szCs w:val="20"/>
        </w:rPr>
        <w:t xml:space="preserve">quarenta </w:t>
      </w:r>
      <w:r w:rsidR="009D5151">
        <w:rPr>
          <w:rFonts w:ascii="Century Gothic" w:hAnsi="Century Gothic"/>
          <w:bCs/>
          <w:sz w:val="20"/>
          <w:szCs w:val="20"/>
        </w:rPr>
        <w:t xml:space="preserve">e três </w:t>
      </w:r>
      <w:r w:rsidR="003A79BE">
        <w:rPr>
          <w:rFonts w:ascii="Century Gothic" w:hAnsi="Century Gothic"/>
          <w:bCs/>
          <w:sz w:val="20"/>
          <w:szCs w:val="20"/>
        </w:rPr>
        <w:t>reais</w:t>
      </w:r>
      <w:r w:rsidR="009D5151">
        <w:rPr>
          <w:rFonts w:ascii="Century Gothic" w:hAnsi="Century Gothic"/>
          <w:bCs/>
          <w:sz w:val="20"/>
          <w:szCs w:val="20"/>
        </w:rPr>
        <w:t xml:space="preserve"> e dezesseis centavos</w:t>
      </w:r>
      <w:r w:rsidR="003A79BE">
        <w:rPr>
          <w:rFonts w:ascii="Century Gothic" w:hAnsi="Century Gothic"/>
          <w:bCs/>
          <w:sz w:val="20"/>
          <w:szCs w:val="20"/>
        </w:rPr>
        <w:t>)</w:t>
      </w:r>
      <w:r w:rsidR="00290DA2" w:rsidRPr="005D7B5F">
        <w:rPr>
          <w:rFonts w:ascii="Century Gothic" w:hAnsi="Century Gothic"/>
          <w:bCs/>
          <w:sz w:val="20"/>
          <w:szCs w:val="20"/>
        </w:rPr>
        <w:t>.</w:t>
      </w:r>
    </w:p>
    <w:p w:rsidR="00B0243C" w:rsidRPr="005D7B5F" w:rsidRDefault="00B0243C" w:rsidP="00B0243C">
      <w:pPr>
        <w:ind w:right="-518"/>
        <w:jc w:val="both"/>
        <w:rPr>
          <w:rFonts w:ascii="Century Gothic" w:hAnsi="Century Gothic"/>
          <w:bCs/>
          <w:sz w:val="20"/>
          <w:szCs w:val="20"/>
        </w:rPr>
      </w:pPr>
    </w:p>
    <w:p w:rsidR="00B0243C" w:rsidRDefault="00B0243C" w:rsidP="00B0243C">
      <w:pPr>
        <w:ind w:left="142" w:right="-518"/>
        <w:jc w:val="both"/>
        <w:rPr>
          <w:rFonts w:ascii="Century Gothic" w:hAnsi="Century Gothic"/>
          <w:b/>
          <w:bCs/>
          <w:sz w:val="20"/>
          <w:szCs w:val="20"/>
        </w:rPr>
      </w:pPr>
      <w:r w:rsidRPr="006B5538">
        <w:rPr>
          <w:rFonts w:ascii="Century Gothic" w:hAnsi="Century Gothic"/>
          <w:b/>
          <w:bCs/>
          <w:sz w:val="20"/>
          <w:szCs w:val="20"/>
        </w:rPr>
        <w:t>B) MERGULHO DE INTERVENÇÃO:</w:t>
      </w:r>
    </w:p>
    <w:p w:rsidR="00B0243C" w:rsidRPr="006B5538" w:rsidRDefault="00B0243C" w:rsidP="00B0243C">
      <w:pPr>
        <w:ind w:left="142" w:right="-518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B0243C" w:rsidRPr="006B5538" w:rsidRDefault="00B0243C" w:rsidP="00B0243C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 w:rsidRPr="006B5538">
        <w:rPr>
          <w:rFonts w:ascii="Century Gothic" w:hAnsi="Century Gothic"/>
          <w:sz w:val="20"/>
          <w:szCs w:val="20"/>
        </w:rPr>
        <w:t>O equivalente a 20 (vinte) vezes o valor estabelecido, da hora do mergulho saturado até 300 (trezentos) metros, por cada mergulho de intervenção, independente de sua duração.</w:t>
      </w:r>
    </w:p>
    <w:p w:rsidR="00B0243C" w:rsidRPr="006B5538" w:rsidRDefault="00B0243C" w:rsidP="00B0243C">
      <w:pPr>
        <w:ind w:left="142" w:right="-518"/>
        <w:jc w:val="both"/>
        <w:rPr>
          <w:rFonts w:ascii="Century Gothic" w:hAnsi="Century Gothic"/>
          <w:b/>
          <w:bCs/>
          <w:sz w:val="20"/>
          <w:szCs w:val="20"/>
        </w:rPr>
      </w:pPr>
      <w:r w:rsidRPr="006B5538">
        <w:rPr>
          <w:rFonts w:ascii="Century Gothic" w:hAnsi="Century Gothic"/>
          <w:b/>
          <w:bCs/>
          <w:sz w:val="20"/>
          <w:szCs w:val="20"/>
        </w:rPr>
        <w:t> </w:t>
      </w:r>
    </w:p>
    <w:p w:rsidR="00B0243C" w:rsidRPr="0051496E" w:rsidRDefault="00B0243C" w:rsidP="0051496E">
      <w:pPr>
        <w:pStyle w:val="ListParagraph"/>
        <w:numPr>
          <w:ilvl w:val="0"/>
          <w:numId w:val="8"/>
        </w:numPr>
        <w:ind w:right="-518"/>
        <w:jc w:val="both"/>
        <w:rPr>
          <w:rFonts w:ascii="Century Gothic" w:hAnsi="Century Gothic"/>
          <w:sz w:val="20"/>
          <w:szCs w:val="20"/>
        </w:rPr>
      </w:pPr>
      <w:r w:rsidRPr="0051496E">
        <w:rPr>
          <w:rFonts w:ascii="Century Gothic" w:hAnsi="Century Gothic"/>
          <w:b/>
          <w:bCs/>
          <w:sz w:val="20"/>
          <w:szCs w:val="20"/>
        </w:rPr>
        <w:t>MERGULHO DE SATURAÇÃO</w:t>
      </w:r>
      <w:r w:rsidRPr="0051496E">
        <w:rPr>
          <w:rFonts w:ascii="Century Gothic" w:hAnsi="Century Gothic"/>
          <w:sz w:val="20"/>
          <w:szCs w:val="20"/>
        </w:rPr>
        <w:t>:</w:t>
      </w:r>
    </w:p>
    <w:p w:rsidR="00B0243C" w:rsidRPr="008122AE" w:rsidRDefault="00B0243C" w:rsidP="00B0243C">
      <w:pPr>
        <w:ind w:left="142" w:right="-518"/>
        <w:jc w:val="both"/>
        <w:rPr>
          <w:rFonts w:ascii="Century Gothic" w:hAnsi="Century Gothic"/>
          <w:sz w:val="20"/>
          <w:szCs w:val="20"/>
        </w:rPr>
      </w:pPr>
    </w:p>
    <w:p w:rsidR="00B0243C" w:rsidRPr="003A79BE" w:rsidRDefault="00B0243C" w:rsidP="003A79BE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Até</w:t>
      </w:r>
      <w:r w:rsidRPr="008122AE">
        <w:rPr>
          <w:rFonts w:ascii="Century Gothic" w:hAnsi="Century Gothic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300 metros"/>
        </w:smartTagPr>
        <w:r w:rsidRPr="008122AE">
          <w:rPr>
            <w:rFonts w:ascii="Century Gothic" w:hAnsi="Century Gothic"/>
            <w:sz w:val="20"/>
            <w:szCs w:val="20"/>
          </w:rPr>
          <w:t>300 metros</w:t>
        </w:r>
      </w:smartTag>
      <w:r>
        <w:rPr>
          <w:rFonts w:ascii="Century Gothic" w:hAnsi="Century Gothic"/>
          <w:sz w:val="20"/>
          <w:szCs w:val="20"/>
        </w:rPr>
        <w:t xml:space="preserve"> de profundidade</w:t>
      </w:r>
      <w:r w:rsidRPr="008122AE">
        <w:rPr>
          <w:rFonts w:ascii="Century Gothic" w:hAnsi="Century Gothic"/>
          <w:sz w:val="20"/>
          <w:szCs w:val="20"/>
        </w:rPr>
        <w:t>, por hora:</w:t>
      </w:r>
      <w:r w:rsidR="003A79BE">
        <w:rPr>
          <w:rFonts w:ascii="Century Gothic" w:hAnsi="Century Gothic"/>
          <w:sz w:val="20"/>
          <w:szCs w:val="20"/>
        </w:rPr>
        <w:t>....................................</w:t>
      </w:r>
      <w:r w:rsidRPr="008122AE">
        <w:rPr>
          <w:rFonts w:ascii="Century Gothic" w:hAnsi="Century Gothic"/>
          <w:sz w:val="20"/>
          <w:szCs w:val="20"/>
        </w:rPr>
        <w:t xml:space="preserve"> </w:t>
      </w:r>
      <w:r w:rsidR="003A79BE" w:rsidRPr="008122AE">
        <w:rPr>
          <w:rFonts w:ascii="Century Gothic" w:hAnsi="Century Gothic"/>
          <w:b/>
          <w:bCs/>
          <w:sz w:val="20"/>
          <w:szCs w:val="20"/>
        </w:rPr>
        <w:t xml:space="preserve">R$ </w:t>
      </w:r>
      <w:r w:rsidR="009D5151">
        <w:rPr>
          <w:rFonts w:ascii="Century Gothic" w:hAnsi="Century Gothic"/>
          <w:b/>
          <w:bCs/>
          <w:sz w:val="20"/>
          <w:szCs w:val="20"/>
        </w:rPr>
        <w:t>45,</w:t>
      </w:r>
      <w:r w:rsidR="002E47FE">
        <w:rPr>
          <w:rFonts w:ascii="Century Gothic" w:hAnsi="Century Gothic"/>
          <w:b/>
          <w:bCs/>
          <w:sz w:val="20"/>
          <w:szCs w:val="20"/>
        </w:rPr>
        <w:t>53</w:t>
      </w:r>
      <w:r w:rsidR="003A79BE" w:rsidRPr="008122AE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3A79BE" w:rsidRPr="008122AE">
        <w:rPr>
          <w:rFonts w:ascii="Century Gothic" w:hAnsi="Century Gothic"/>
          <w:bCs/>
          <w:sz w:val="20"/>
          <w:szCs w:val="20"/>
        </w:rPr>
        <w:t xml:space="preserve">(quarenta </w:t>
      </w:r>
      <w:r w:rsidR="003A79BE">
        <w:rPr>
          <w:rFonts w:ascii="Century Gothic" w:hAnsi="Century Gothic"/>
          <w:bCs/>
          <w:sz w:val="20"/>
          <w:szCs w:val="20"/>
        </w:rPr>
        <w:t xml:space="preserve">e </w:t>
      </w:r>
      <w:r w:rsidR="009D5151">
        <w:rPr>
          <w:rFonts w:ascii="Century Gothic" w:hAnsi="Century Gothic"/>
          <w:bCs/>
          <w:sz w:val="20"/>
          <w:szCs w:val="20"/>
        </w:rPr>
        <w:t>cinco</w:t>
      </w:r>
      <w:r w:rsidR="003A79BE">
        <w:rPr>
          <w:rFonts w:ascii="Century Gothic" w:hAnsi="Century Gothic"/>
          <w:bCs/>
          <w:sz w:val="20"/>
          <w:szCs w:val="20"/>
        </w:rPr>
        <w:t xml:space="preserve"> </w:t>
      </w:r>
      <w:r w:rsidR="003A79BE" w:rsidRPr="008122AE">
        <w:rPr>
          <w:rFonts w:ascii="Century Gothic" w:hAnsi="Century Gothic"/>
          <w:bCs/>
          <w:sz w:val="20"/>
          <w:szCs w:val="20"/>
        </w:rPr>
        <w:t>reais</w:t>
      </w:r>
      <w:r w:rsidR="003A79BE">
        <w:rPr>
          <w:rFonts w:ascii="Century Gothic" w:hAnsi="Century Gothic"/>
          <w:bCs/>
          <w:sz w:val="20"/>
          <w:szCs w:val="20"/>
        </w:rPr>
        <w:t xml:space="preserve"> e </w:t>
      </w:r>
      <w:r w:rsidR="002E47FE">
        <w:rPr>
          <w:rFonts w:ascii="Century Gothic" w:hAnsi="Century Gothic"/>
          <w:bCs/>
          <w:sz w:val="20"/>
          <w:szCs w:val="20"/>
        </w:rPr>
        <w:t>cinqüenta e três</w:t>
      </w:r>
      <w:r w:rsidR="003A79BE">
        <w:rPr>
          <w:rFonts w:ascii="Century Gothic" w:hAnsi="Century Gothic"/>
          <w:bCs/>
          <w:sz w:val="20"/>
          <w:szCs w:val="20"/>
        </w:rPr>
        <w:t xml:space="preserve"> centavos</w:t>
      </w:r>
      <w:r w:rsidR="003A79BE" w:rsidRPr="008122AE">
        <w:rPr>
          <w:rFonts w:ascii="Century Gothic" w:hAnsi="Century Gothic"/>
          <w:bCs/>
          <w:sz w:val="20"/>
          <w:szCs w:val="20"/>
        </w:rPr>
        <w:t>)</w:t>
      </w:r>
    </w:p>
    <w:p w:rsidR="00B0243C" w:rsidRPr="00667B3A" w:rsidRDefault="00B0243C" w:rsidP="00B0243C">
      <w:pPr>
        <w:ind w:left="142" w:right="-518"/>
        <w:jc w:val="both"/>
        <w:rPr>
          <w:rFonts w:ascii="Century Gothic" w:hAnsi="Century Gothic"/>
          <w:bCs/>
          <w:sz w:val="20"/>
          <w:szCs w:val="20"/>
        </w:rPr>
      </w:pPr>
    </w:p>
    <w:p w:rsidR="00B0243C" w:rsidRPr="006B5538" w:rsidRDefault="00B0243C" w:rsidP="00B0243C">
      <w:pPr>
        <w:ind w:left="142" w:right="-518"/>
        <w:jc w:val="both"/>
        <w:rPr>
          <w:rFonts w:ascii="Century Gothic" w:hAnsi="Century Gothic"/>
          <w:b/>
          <w:bCs/>
          <w:sz w:val="20"/>
          <w:szCs w:val="20"/>
        </w:rPr>
      </w:pPr>
      <w:r w:rsidRPr="006B5538">
        <w:rPr>
          <w:rFonts w:ascii="Century Gothic" w:hAnsi="Century Gothic"/>
          <w:b/>
          <w:bCs/>
          <w:sz w:val="20"/>
          <w:szCs w:val="20"/>
        </w:rPr>
        <w:t>Parágrafo Primeiro</w:t>
      </w:r>
      <w:r w:rsidRPr="006B5538">
        <w:rPr>
          <w:rFonts w:ascii="Century Gothic" w:hAnsi="Century Gothic"/>
          <w:sz w:val="20"/>
          <w:szCs w:val="20"/>
        </w:rPr>
        <w:t xml:space="preserve"> - Todos os mergulhos a mais de </w:t>
      </w:r>
      <w:smartTag w:uri="urn:schemas-microsoft-com:office:smarttags" w:element="metricconverter">
        <w:smartTagPr>
          <w:attr w:name="ProductID" w:val="300 metros"/>
        </w:smartTagPr>
        <w:r w:rsidRPr="006B5538">
          <w:rPr>
            <w:rFonts w:ascii="Century Gothic" w:hAnsi="Century Gothic"/>
            <w:sz w:val="20"/>
            <w:szCs w:val="20"/>
          </w:rPr>
          <w:t>300 metros</w:t>
        </w:r>
      </w:smartTag>
      <w:r w:rsidRPr="006B5538">
        <w:rPr>
          <w:rFonts w:ascii="Century Gothic" w:hAnsi="Century Gothic"/>
          <w:sz w:val="20"/>
          <w:szCs w:val="20"/>
        </w:rPr>
        <w:t>, deverão obedecer ao documento SSMT/SST/MTB/DF/Nº. 88/90 e eventuais alterações, cujas normas as empresas se obrigam a respeitar.</w:t>
      </w:r>
    </w:p>
    <w:p w:rsidR="00B0243C" w:rsidRPr="006B5538" w:rsidRDefault="00B0243C" w:rsidP="00B0243C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 w:rsidRPr="006B5538">
        <w:rPr>
          <w:rFonts w:ascii="Century Gothic" w:hAnsi="Century Gothic"/>
          <w:b/>
          <w:bCs/>
          <w:sz w:val="20"/>
          <w:szCs w:val="20"/>
        </w:rPr>
        <w:t>Parágrafo Segundo</w:t>
      </w:r>
      <w:r w:rsidRPr="006B5538">
        <w:rPr>
          <w:rFonts w:ascii="Century Gothic" w:hAnsi="Century Gothic"/>
          <w:sz w:val="20"/>
          <w:szCs w:val="20"/>
        </w:rPr>
        <w:t xml:space="preserve"> - A Indenização por desgaste orgânico (IDO), durante os mergulhos, será calculada selo a selo.</w:t>
      </w:r>
    </w:p>
    <w:p w:rsidR="00B0243C" w:rsidRPr="006B5538" w:rsidRDefault="00B0243C" w:rsidP="00B471B2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 w:rsidRPr="006B5538">
        <w:rPr>
          <w:rFonts w:ascii="Century Gothic" w:hAnsi="Century Gothic"/>
          <w:b/>
          <w:bCs/>
          <w:sz w:val="20"/>
          <w:szCs w:val="20"/>
        </w:rPr>
        <w:t xml:space="preserve">Parágrafo Terceiro </w:t>
      </w:r>
      <w:r w:rsidRPr="006B5538">
        <w:rPr>
          <w:rFonts w:ascii="Century Gothic" w:hAnsi="Century Gothic"/>
          <w:sz w:val="20"/>
          <w:szCs w:val="20"/>
        </w:rPr>
        <w:t>– As empresas deverão, obrigatoriamente, respeitar o período máximo de 07 (sete) dias para comunicar ao mergulhador de uma possível intervenção de saturação.</w:t>
      </w:r>
    </w:p>
    <w:p w:rsidR="00B0243C" w:rsidRPr="006B5538" w:rsidRDefault="00B0243C" w:rsidP="00B0243C">
      <w:pPr>
        <w:ind w:left="142" w:right="-518"/>
        <w:jc w:val="both"/>
        <w:rPr>
          <w:rFonts w:ascii="Century Gothic" w:hAnsi="Century Gothic"/>
          <w:bCs/>
          <w:sz w:val="20"/>
          <w:szCs w:val="20"/>
        </w:rPr>
      </w:pPr>
      <w:r w:rsidRPr="006B5538">
        <w:rPr>
          <w:rFonts w:ascii="Century Gothic" w:hAnsi="Century Gothic"/>
          <w:bCs/>
          <w:sz w:val="20"/>
          <w:szCs w:val="20"/>
        </w:rPr>
        <w:t>Este período entre superfície e saturação não poderá exercer de 35 (trinta e cinco) dias a bordo do sistema de mergulho</w:t>
      </w:r>
      <w:r w:rsidR="00C53FB5">
        <w:rPr>
          <w:rFonts w:ascii="Century Gothic" w:hAnsi="Century Gothic"/>
          <w:bCs/>
          <w:color w:val="FF0000"/>
          <w:sz w:val="20"/>
          <w:szCs w:val="20"/>
        </w:rPr>
        <w:t>.</w:t>
      </w:r>
    </w:p>
    <w:p w:rsidR="00B0243C" w:rsidRDefault="00B0243C" w:rsidP="00B0243C">
      <w:pPr>
        <w:spacing w:line="360" w:lineRule="exact"/>
        <w:ind w:left="180" w:right="-441"/>
        <w:jc w:val="both"/>
        <w:rPr>
          <w:rFonts w:ascii="Century Gothic" w:hAnsi="Century Gothic"/>
          <w:sz w:val="20"/>
          <w:szCs w:val="20"/>
        </w:rPr>
      </w:pPr>
      <w:r w:rsidRPr="006B5538">
        <w:rPr>
          <w:rFonts w:ascii="Century Gothic" w:hAnsi="Century Gothic"/>
          <w:b/>
          <w:bCs/>
          <w:sz w:val="20"/>
          <w:szCs w:val="20"/>
        </w:rPr>
        <w:t>Parágrafo Quarto</w:t>
      </w:r>
      <w:r w:rsidRPr="006B5538">
        <w:rPr>
          <w:rFonts w:ascii="Century Gothic" w:hAnsi="Century Gothic"/>
          <w:sz w:val="20"/>
          <w:szCs w:val="20"/>
        </w:rPr>
        <w:t xml:space="preserve"> – Ressalva-se que o parágrafo terceiro desta mesma cláusula encontra-se sub judice, em razão do Recurso Extraordinário nº 588847-9, junto ao Supremo Tribunal Federal – STF, face ao DC n. 163349/2005-000-00-00.8.</w:t>
      </w:r>
    </w:p>
    <w:p w:rsidR="002E4EAB" w:rsidRDefault="002E4EAB" w:rsidP="002E4EAB">
      <w:pPr>
        <w:ind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2E4EAB" w:rsidRDefault="002E4EAB" w:rsidP="002E4EAB">
      <w:pPr>
        <w:keepNext/>
        <w:ind w:left="142" w:right="-518"/>
        <w:jc w:val="both"/>
        <w:outlineLvl w:val="2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CLÁUSULA SEXTA: PRÊMIO PARA QUALIFICAÇÃO ESPECIAL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As empresas se obrigam a assegurar, como forma de incentivo ao desenvolvimento profissional dos Trabalhadores em Atividades Subaquáticas, um PRÊMIO por cada qualificação especial abaixo, desde que o beneficiário seja inspetor qualificado por entidade reconhecida e devidamente registrado como tal perante o SNQC, ABENDE e SEQUI-PETROBRAS, havendo, também, necessidade de que estas sejam contratualmente exigidas para a realização dos serviços, tudo em conformidade com as regras constantes dos parágrafos seguintes e com base nos valores estabelecidos na tabela a seguir, em </w:t>
      </w:r>
      <w:r>
        <w:rPr>
          <w:rFonts w:ascii="Century Gothic" w:hAnsi="Century Gothic"/>
          <w:b/>
          <w:bCs/>
          <w:sz w:val="20"/>
          <w:szCs w:val="20"/>
        </w:rPr>
        <w:t>REAIS</w:t>
      </w:r>
      <w:r>
        <w:rPr>
          <w:rFonts w:ascii="Century Gothic" w:hAnsi="Century Gothic"/>
          <w:sz w:val="20"/>
          <w:szCs w:val="20"/>
        </w:rPr>
        <w:t>:</w:t>
      </w:r>
    </w:p>
    <w:p w:rsidR="008C2AF7" w:rsidRPr="00493C3B" w:rsidRDefault="002E4EAB" w:rsidP="00493C3B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  <w:r w:rsidR="008C2AF7" w:rsidRPr="00257033">
        <w:rPr>
          <w:rFonts w:ascii="Century Gothic" w:hAnsi="Century Gothic"/>
          <w:color w:val="0070C0"/>
          <w:sz w:val="20"/>
          <w:szCs w:val="20"/>
        </w:rPr>
        <w:t> </w:t>
      </w:r>
    </w:p>
    <w:p w:rsidR="008C2AF7" w:rsidRPr="00281FA0" w:rsidRDefault="008C2AF7" w:rsidP="00C82EE0">
      <w:pPr>
        <w:pStyle w:val="ListParagraph"/>
        <w:ind w:left="502" w:right="-518"/>
        <w:jc w:val="both"/>
        <w:rPr>
          <w:rFonts w:ascii="Century Gothic" w:hAnsi="Century Gothic"/>
          <w:b/>
          <w:bCs/>
          <w:sz w:val="28"/>
          <w:szCs w:val="28"/>
        </w:rPr>
      </w:pPr>
      <w:r w:rsidRPr="00281FA0">
        <w:rPr>
          <w:rFonts w:ascii="Century Gothic" w:hAnsi="Century Gothic"/>
          <w:b/>
          <w:bCs/>
          <w:sz w:val="20"/>
          <w:szCs w:val="20"/>
          <w:u w:val="single"/>
        </w:rPr>
        <w:t>QUALIFICAÇÃO:</w:t>
      </w:r>
      <w:r w:rsidRPr="00281FA0">
        <w:rPr>
          <w:rFonts w:ascii="Century Gothic" w:hAnsi="Century Gothic"/>
          <w:b/>
          <w:bCs/>
          <w:sz w:val="20"/>
          <w:szCs w:val="20"/>
        </w:rPr>
        <w:t xml:space="preserve"> </w:t>
      </w:r>
      <w:r w:rsidRPr="00281FA0">
        <w:rPr>
          <w:rFonts w:ascii="Century Gothic" w:hAnsi="Century Gothic"/>
          <w:b/>
          <w:bCs/>
          <w:sz w:val="20"/>
          <w:szCs w:val="20"/>
        </w:rPr>
        <w:softHyphen/>
        <w:t xml:space="preserve">                                               </w:t>
      </w:r>
      <w:r w:rsidRPr="00281FA0">
        <w:rPr>
          <w:rFonts w:ascii="Century Gothic" w:hAnsi="Century Gothic"/>
          <w:b/>
          <w:bCs/>
          <w:sz w:val="20"/>
          <w:szCs w:val="20"/>
        </w:rPr>
        <w:tab/>
      </w:r>
      <w:r w:rsidRPr="00281FA0">
        <w:rPr>
          <w:rFonts w:ascii="Century Gothic" w:hAnsi="Century Gothic"/>
          <w:b/>
          <w:bCs/>
          <w:sz w:val="20"/>
          <w:szCs w:val="20"/>
          <w:u w:val="single"/>
        </w:rPr>
        <w:t>TABELA I            TABELA II</w:t>
      </w:r>
    </w:p>
    <w:p w:rsidR="008C2AF7" w:rsidRPr="00281FA0" w:rsidRDefault="008C2AF7" w:rsidP="008C2AF7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 w:rsidRPr="00281FA0">
        <w:rPr>
          <w:rFonts w:ascii="Century Gothic" w:hAnsi="Century Gothic"/>
          <w:b/>
          <w:bCs/>
          <w:sz w:val="20"/>
          <w:szCs w:val="20"/>
        </w:rPr>
        <w:t>Por dia embarcado</w:t>
      </w:r>
      <w:r w:rsidRPr="00281FA0">
        <w:rPr>
          <w:rFonts w:ascii="Century Gothic" w:hAnsi="Century Gothic"/>
          <w:sz w:val="20"/>
          <w:szCs w:val="20"/>
        </w:rPr>
        <w:t>,</w:t>
      </w:r>
      <w:r w:rsidRPr="00281FA0">
        <w:rPr>
          <w:rFonts w:ascii="Century Gothic" w:hAnsi="Century Gothic"/>
          <w:b/>
          <w:bCs/>
          <w:sz w:val="20"/>
          <w:szCs w:val="20"/>
        </w:rPr>
        <w:t xml:space="preserve"> em REAIS:</w:t>
      </w:r>
      <w:r w:rsidR="003C0CF4" w:rsidRPr="00281FA0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:rsidR="008C2AF7" w:rsidRPr="00281FA0" w:rsidRDefault="008C2AF7" w:rsidP="008C2AF7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 w:rsidRPr="00281FA0">
        <w:rPr>
          <w:rFonts w:ascii="Century Gothic" w:hAnsi="Century Gothic"/>
          <w:sz w:val="20"/>
          <w:szCs w:val="20"/>
        </w:rPr>
        <w:t xml:space="preserve">Potencial Eletroquímico......................................   </w:t>
      </w:r>
      <w:r w:rsidRPr="00281FA0">
        <w:rPr>
          <w:rFonts w:ascii="Century Gothic" w:hAnsi="Century Gothic"/>
          <w:sz w:val="20"/>
          <w:szCs w:val="20"/>
        </w:rPr>
        <w:tab/>
        <w:t xml:space="preserve">    R$ </w:t>
      </w:r>
      <w:r w:rsidR="00493C3B">
        <w:rPr>
          <w:rFonts w:ascii="Century Gothic" w:hAnsi="Century Gothic"/>
          <w:sz w:val="20"/>
          <w:szCs w:val="20"/>
        </w:rPr>
        <w:t>3,</w:t>
      </w:r>
      <w:r w:rsidR="002E47FE">
        <w:rPr>
          <w:rFonts w:ascii="Century Gothic" w:hAnsi="Century Gothic"/>
          <w:sz w:val="20"/>
          <w:szCs w:val="20"/>
        </w:rPr>
        <w:t>75</w:t>
      </w:r>
      <w:r w:rsidR="00DB52E2" w:rsidRPr="00281FA0">
        <w:rPr>
          <w:rFonts w:ascii="Century Gothic" w:hAnsi="Century Gothic"/>
          <w:sz w:val="20"/>
          <w:szCs w:val="20"/>
        </w:rPr>
        <w:t xml:space="preserve">    </w:t>
      </w:r>
      <w:r w:rsidR="00281FA0" w:rsidRPr="00281FA0">
        <w:rPr>
          <w:rFonts w:ascii="Century Gothic" w:hAnsi="Century Gothic"/>
          <w:sz w:val="20"/>
          <w:szCs w:val="20"/>
        </w:rPr>
        <w:t xml:space="preserve">        </w:t>
      </w:r>
      <w:r w:rsidRPr="00281FA0">
        <w:rPr>
          <w:rFonts w:ascii="Century Gothic" w:hAnsi="Century Gothic"/>
          <w:sz w:val="20"/>
          <w:szCs w:val="20"/>
        </w:rPr>
        <w:t xml:space="preserve">R$ </w:t>
      </w:r>
      <w:r w:rsidR="002E47FE">
        <w:rPr>
          <w:rFonts w:ascii="Century Gothic" w:hAnsi="Century Gothic"/>
          <w:sz w:val="20"/>
          <w:szCs w:val="20"/>
        </w:rPr>
        <w:t>16,85</w:t>
      </w:r>
      <w:r w:rsidRPr="00281FA0">
        <w:rPr>
          <w:rFonts w:ascii="Century Gothic" w:hAnsi="Century Gothic"/>
          <w:sz w:val="20"/>
          <w:szCs w:val="20"/>
        </w:rPr>
        <w:t xml:space="preserve">    </w:t>
      </w:r>
    </w:p>
    <w:p w:rsidR="008C2AF7" w:rsidRPr="00281FA0" w:rsidRDefault="008C2AF7" w:rsidP="008C2AF7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 w:rsidRPr="00281FA0">
        <w:rPr>
          <w:rFonts w:ascii="Century Gothic" w:hAnsi="Century Gothic"/>
          <w:sz w:val="20"/>
          <w:szCs w:val="20"/>
        </w:rPr>
        <w:t>Espessura.....................................................</w:t>
      </w:r>
      <w:r w:rsidR="00493C3B">
        <w:rPr>
          <w:rFonts w:ascii="Century Gothic" w:hAnsi="Century Gothic"/>
          <w:sz w:val="20"/>
          <w:szCs w:val="20"/>
        </w:rPr>
        <w:t xml:space="preserve">........    </w:t>
      </w:r>
      <w:r w:rsidR="00493C3B">
        <w:rPr>
          <w:rFonts w:ascii="Century Gothic" w:hAnsi="Century Gothic"/>
          <w:sz w:val="20"/>
          <w:szCs w:val="20"/>
        </w:rPr>
        <w:tab/>
        <w:t xml:space="preserve">    R$ 3,</w:t>
      </w:r>
      <w:r w:rsidR="002E47FE">
        <w:rPr>
          <w:rFonts w:ascii="Century Gothic" w:hAnsi="Century Gothic"/>
          <w:sz w:val="20"/>
          <w:szCs w:val="20"/>
        </w:rPr>
        <w:t>75</w:t>
      </w:r>
      <w:r w:rsidRPr="00281FA0">
        <w:rPr>
          <w:rFonts w:ascii="Century Gothic" w:hAnsi="Century Gothic"/>
          <w:sz w:val="20"/>
          <w:szCs w:val="20"/>
        </w:rPr>
        <w:t xml:space="preserve">  </w:t>
      </w:r>
      <w:r w:rsidR="00281FA0" w:rsidRPr="00281FA0">
        <w:rPr>
          <w:rFonts w:ascii="Century Gothic" w:hAnsi="Century Gothic"/>
          <w:sz w:val="20"/>
          <w:szCs w:val="20"/>
        </w:rPr>
        <w:t xml:space="preserve">        </w:t>
      </w:r>
      <w:r w:rsidRPr="00281FA0">
        <w:rPr>
          <w:rFonts w:ascii="Century Gothic" w:hAnsi="Century Gothic"/>
          <w:sz w:val="20"/>
          <w:szCs w:val="20"/>
        </w:rPr>
        <w:t xml:space="preserve"> </w:t>
      </w:r>
      <w:r w:rsidR="002E47FE">
        <w:rPr>
          <w:rFonts w:ascii="Century Gothic" w:hAnsi="Century Gothic"/>
          <w:sz w:val="20"/>
          <w:szCs w:val="20"/>
        </w:rPr>
        <w:t xml:space="preserve"> </w:t>
      </w:r>
      <w:r w:rsidRPr="00281FA0">
        <w:rPr>
          <w:rFonts w:ascii="Century Gothic" w:hAnsi="Century Gothic"/>
          <w:sz w:val="20"/>
          <w:szCs w:val="20"/>
        </w:rPr>
        <w:t xml:space="preserve">R$ </w:t>
      </w:r>
      <w:r w:rsidR="002E47FE">
        <w:rPr>
          <w:rFonts w:ascii="Century Gothic" w:hAnsi="Century Gothic"/>
          <w:sz w:val="20"/>
          <w:szCs w:val="20"/>
        </w:rPr>
        <w:t>16,85</w:t>
      </w:r>
    </w:p>
    <w:p w:rsidR="008C2AF7" w:rsidRPr="00281FA0" w:rsidRDefault="008C2AF7" w:rsidP="008C2AF7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 w:rsidRPr="00281FA0">
        <w:rPr>
          <w:rFonts w:ascii="Century Gothic" w:hAnsi="Century Gothic"/>
          <w:sz w:val="20"/>
          <w:szCs w:val="20"/>
        </w:rPr>
        <w:t>Inspeção Visual.......................................</w:t>
      </w:r>
      <w:r w:rsidR="00493C3B">
        <w:rPr>
          <w:rFonts w:ascii="Century Gothic" w:hAnsi="Century Gothic"/>
          <w:sz w:val="20"/>
          <w:szCs w:val="20"/>
        </w:rPr>
        <w:t>...........</w:t>
      </w:r>
      <w:r w:rsidR="00493C3B">
        <w:rPr>
          <w:rFonts w:ascii="Century Gothic" w:hAnsi="Century Gothic"/>
          <w:sz w:val="20"/>
          <w:szCs w:val="20"/>
        </w:rPr>
        <w:tab/>
        <w:t xml:space="preserve">    R$ 7,</w:t>
      </w:r>
      <w:r w:rsidR="002E47FE">
        <w:rPr>
          <w:rFonts w:ascii="Century Gothic" w:hAnsi="Century Gothic"/>
          <w:sz w:val="20"/>
          <w:szCs w:val="20"/>
        </w:rPr>
        <w:t>90</w:t>
      </w:r>
      <w:r w:rsidR="00DB52E2" w:rsidRPr="00281FA0">
        <w:rPr>
          <w:rFonts w:ascii="Century Gothic" w:hAnsi="Century Gothic"/>
          <w:sz w:val="20"/>
          <w:szCs w:val="20"/>
        </w:rPr>
        <w:t xml:space="preserve"> </w:t>
      </w:r>
      <w:r w:rsidRPr="00281FA0">
        <w:rPr>
          <w:rFonts w:ascii="Century Gothic" w:hAnsi="Century Gothic"/>
          <w:sz w:val="20"/>
          <w:szCs w:val="20"/>
        </w:rPr>
        <w:t xml:space="preserve">   </w:t>
      </w:r>
      <w:r w:rsidR="00281FA0" w:rsidRPr="00281FA0">
        <w:rPr>
          <w:rFonts w:ascii="Century Gothic" w:hAnsi="Century Gothic"/>
          <w:sz w:val="20"/>
          <w:szCs w:val="20"/>
        </w:rPr>
        <w:t xml:space="preserve">        </w:t>
      </w:r>
      <w:r w:rsidRPr="00281FA0">
        <w:rPr>
          <w:rFonts w:ascii="Century Gothic" w:hAnsi="Century Gothic"/>
          <w:sz w:val="20"/>
          <w:szCs w:val="20"/>
        </w:rPr>
        <w:t xml:space="preserve">R$ </w:t>
      </w:r>
      <w:r w:rsidR="002E47FE">
        <w:rPr>
          <w:rFonts w:ascii="Century Gothic" w:hAnsi="Century Gothic"/>
          <w:sz w:val="20"/>
          <w:szCs w:val="20"/>
        </w:rPr>
        <w:t>23,91</w:t>
      </w:r>
    </w:p>
    <w:p w:rsidR="008C2AF7" w:rsidRPr="00281FA0" w:rsidRDefault="008C2AF7" w:rsidP="008C2AF7">
      <w:pPr>
        <w:keepNext/>
        <w:ind w:left="142" w:right="-518"/>
        <w:jc w:val="both"/>
        <w:outlineLvl w:val="7"/>
        <w:rPr>
          <w:rFonts w:ascii="Century Gothic" w:hAnsi="Century Gothic"/>
          <w:sz w:val="20"/>
          <w:szCs w:val="20"/>
        </w:rPr>
      </w:pPr>
      <w:r w:rsidRPr="00281FA0">
        <w:rPr>
          <w:rFonts w:ascii="Century Gothic" w:hAnsi="Century Gothic"/>
          <w:sz w:val="20"/>
          <w:szCs w:val="20"/>
        </w:rPr>
        <w:lastRenderedPageBreak/>
        <w:t>Ensaio por partícula magnética .................</w:t>
      </w:r>
      <w:r w:rsidR="00493C3B">
        <w:rPr>
          <w:rFonts w:ascii="Century Gothic" w:hAnsi="Century Gothic"/>
          <w:sz w:val="20"/>
          <w:szCs w:val="20"/>
        </w:rPr>
        <w:t xml:space="preserve">....       </w:t>
      </w:r>
      <w:r w:rsidR="00493C3B">
        <w:rPr>
          <w:rFonts w:ascii="Century Gothic" w:hAnsi="Century Gothic"/>
          <w:sz w:val="20"/>
          <w:szCs w:val="20"/>
        </w:rPr>
        <w:tab/>
        <w:t xml:space="preserve">    R$ </w:t>
      </w:r>
      <w:r w:rsidR="002E47FE">
        <w:rPr>
          <w:rFonts w:ascii="Century Gothic" w:hAnsi="Century Gothic"/>
          <w:sz w:val="20"/>
          <w:szCs w:val="20"/>
        </w:rPr>
        <w:t>12,03</w:t>
      </w:r>
      <w:r w:rsidRPr="00281FA0">
        <w:rPr>
          <w:rFonts w:ascii="Century Gothic" w:hAnsi="Century Gothic"/>
          <w:sz w:val="20"/>
          <w:szCs w:val="20"/>
        </w:rPr>
        <w:t xml:space="preserve">  </w:t>
      </w:r>
      <w:r w:rsidR="00281FA0" w:rsidRPr="00281FA0">
        <w:rPr>
          <w:rFonts w:ascii="Century Gothic" w:hAnsi="Century Gothic"/>
          <w:sz w:val="20"/>
          <w:szCs w:val="20"/>
        </w:rPr>
        <w:t xml:space="preserve">        </w:t>
      </w:r>
      <w:r w:rsidRPr="00281FA0">
        <w:rPr>
          <w:rFonts w:ascii="Century Gothic" w:hAnsi="Century Gothic"/>
          <w:sz w:val="20"/>
          <w:szCs w:val="20"/>
        </w:rPr>
        <w:t xml:space="preserve">R$ </w:t>
      </w:r>
      <w:r w:rsidR="002E47FE">
        <w:rPr>
          <w:rFonts w:ascii="Century Gothic" w:hAnsi="Century Gothic"/>
          <w:sz w:val="20"/>
          <w:szCs w:val="20"/>
        </w:rPr>
        <w:t>30,9</w:t>
      </w:r>
      <w:r w:rsidR="00875C06">
        <w:rPr>
          <w:rFonts w:ascii="Century Gothic" w:hAnsi="Century Gothic"/>
          <w:sz w:val="20"/>
          <w:szCs w:val="20"/>
        </w:rPr>
        <w:t>6</w:t>
      </w:r>
    </w:p>
    <w:p w:rsidR="008C2AF7" w:rsidRPr="00281FA0" w:rsidRDefault="008C2AF7" w:rsidP="008C2AF7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 w:rsidRPr="00281FA0">
        <w:rPr>
          <w:rFonts w:ascii="Century Gothic" w:hAnsi="Century Gothic"/>
          <w:sz w:val="20"/>
          <w:szCs w:val="20"/>
        </w:rPr>
        <w:t>Fotografia......................................................</w:t>
      </w:r>
      <w:r w:rsidR="00493C3B">
        <w:rPr>
          <w:rFonts w:ascii="Century Gothic" w:hAnsi="Century Gothic"/>
          <w:sz w:val="20"/>
          <w:szCs w:val="20"/>
        </w:rPr>
        <w:t xml:space="preserve">.....    </w:t>
      </w:r>
      <w:r w:rsidR="00493C3B">
        <w:rPr>
          <w:rFonts w:ascii="Century Gothic" w:hAnsi="Century Gothic"/>
          <w:sz w:val="20"/>
          <w:szCs w:val="20"/>
        </w:rPr>
        <w:tab/>
        <w:t xml:space="preserve">    R$ 7,</w:t>
      </w:r>
      <w:r w:rsidR="00875C06">
        <w:rPr>
          <w:rFonts w:ascii="Century Gothic" w:hAnsi="Century Gothic"/>
          <w:sz w:val="20"/>
          <w:szCs w:val="20"/>
        </w:rPr>
        <w:t>90</w:t>
      </w:r>
      <w:r w:rsidR="00281FA0" w:rsidRPr="00281FA0">
        <w:rPr>
          <w:rFonts w:ascii="Century Gothic" w:hAnsi="Century Gothic"/>
          <w:sz w:val="20"/>
          <w:szCs w:val="20"/>
        </w:rPr>
        <w:t xml:space="preserve">          </w:t>
      </w:r>
      <w:r w:rsidR="00875C06">
        <w:rPr>
          <w:rFonts w:ascii="Century Gothic" w:hAnsi="Century Gothic"/>
          <w:sz w:val="20"/>
          <w:szCs w:val="20"/>
        </w:rPr>
        <w:t xml:space="preserve">  </w:t>
      </w:r>
      <w:r w:rsidRPr="00281FA0">
        <w:rPr>
          <w:rFonts w:ascii="Century Gothic" w:hAnsi="Century Gothic"/>
          <w:sz w:val="20"/>
          <w:szCs w:val="20"/>
        </w:rPr>
        <w:t xml:space="preserve">R$ </w:t>
      </w:r>
      <w:r w:rsidR="00875C06">
        <w:rPr>
          <w:rFonts w:ascii="Century Gothic" w:hAnsi="Century Gothic"/>
          <w:sz w:val="20"/>
          <w:szCs w:val="20"/>
        </w:rPr>
        <w:t>23,91</w:t>
      </w:r>
    </w:p>
    <w:p w:rsidR="008C2AF7" w:rsidRPr="00281FA0" w:rsidRDefault="008C2AF7" w:rsidP="008C2AF7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 w:rsidRPr="00281FA0">
        <w:rPr>
          <w:rFonts w:ascii="Century Gothic" w:hAnsi="Century Gothic"/>
          <w:sz w:val="20"/>
          <w:szCs w:val="20"/>
        </w:rPr>
        <w:t>Televisionamento.................................</w:t>
      </w:r>
      <w:r w:rsidR="00DB52E2" w:rsidRPr="00281FA0">
        <w:rPr>
          <w:rFonts w:ascii="Century Gothic" w:hAnsi="Century Gothic"/>
          <w:sz w:val="20"/>
          <w:szCs w:val="20"/>
        </w:rPr>
        <w:t xml:space="preserve">.............   </w:t>
      </w:r>
      <w:r w:rsidR="00DB52E2" w:rsidRPr="00281FA0">
        <w:rPr>
          <w:rFonts w:ascii="Century Gothic" w:hAnsi="Century Gothic"/>
          <w:sz w:val="20"/>
          <w:szCs w:val="20"/>
        </w:rPr>
        <w:tab/>
        <w:t xml:space="preserve">  </w:t>
      </w:r>
      <w:r w:rsidR="00493C3B">
        <w:rPr>
          <w:rFonts w:ascii="Century Gothic" w:hAnsi="Century Gothic"/>
          <w:sz w:val="20"/>
          <w:szCs w:val="20"/>
        </w:rPr>
        <w:t xml:space="preserve">  R$ 7,</w:t>
      </w:r>
      <w:r w:rsidR="00875C06">
        <w:rPr>
          <w:rFonts w:ascii="Century Gothic" w:hAnsi="Century Gothic"/>
          <w:sz w:val="20"/>
          <w:szCs w:val="20"/>
        </w:rPr>
        <w:t>90</w:t>
      </w:r>
      <w:r w:rsidR="00DB52E2" w:rsidRPr="00281FA0">
        <w:rPr>
          <w:rFonts w:ascii="Century Gothic" w:hAnsi="Century Gothic"/>
          <w:sz w:val="20"/>
          <w:szCs w:val="20"/>
        </w:rPr>
        <w:t xml:space="preserve">  </w:t>
      </w:r>
      <w:r w:rsidR="00281FA0" w:rsidRPr="00281FA0">
        <w:rPr>
          <w:rFonts w:ascii="Century Gothic" w:hAnsi="Century Gothic"/>
          <w:sz w:val="20"/>
          <w:szCs w:val="20"/>
        </w:rPr>
        <w:t xml:space="preserve">          </w:t>
      </w:r>
      <w:r w:rsidRPr="00281FA0">
        <w:rPr>
          <w:rFonts w:ascii="Century Gothic" w:hAnsi="Century Gothic"/>
          <w:sz w:val="20"/>
          <w:szCs w:val="20"/>
        </w:rPr>
        <w:t xml:space="preserve">R$ </w:t>
      </w:r>
      <w:r w:rsidR="00875C06">
        <w:rPr>
          <w:rFonts w:ascii="Century Gothic" w:hAnsi="Century Gothic"/>
          <w:sz w:val="20"/>
          <w:szCs w:val="20"/>
        </w:rPr>
        <w:t>23,91</w:t>
      </w:r>
    </w:p>
    <w:p w:rsidR="008C2AF7" w:rsidRPr="00281FA0" w:rsidRDefault="008C2AF7" w:rsidP="008C2AF7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 w:rsidRPr="00281FA0">
        <w:rPr>
          <w:rFonts w:ascii="Century Gothic" w:hAnsi="Century Gothic"/>
          <w:sz w:val="20"/>
          <w:szCs w:val="20"/>
        </w:rPr>
        <w:t>Gamagrafia..................................................</w:t>
      </w:r>
      <w:r w:rsidR="00493C3B">
        <w:rPr>
          <w:rFonts w:ascii="Century Gothic" w:hAnsi="Century Gothic"/>
          <w:sz w:val="20"/>
          <w:szCs w:val="20"/>
        </w:rPr>
        <w:t xml:space="preserve">.....   </w:t>
      </w:r>
      <w:r w:rsidR="00493C3B">
        <w:rPr>
          <w:rFonts w:ascii="Century Gothic" w:hAnsi="Century Gothic"/>
          <w:sz w:val="20"/>
          <w:szCs w:val="20"/>
        </w:rPr>
        <w:tab/>
        <w:t xml:space="preserve">    R$ </w:t>
      </w:r>
      <w:r w:rsidR="00875C06">
        <w:rPr>
          <w:rFonts w:ascii="Century Gothic" w:hAnsi="Century Gothic"/>
          <w:sz w:val="20"/>
          <w:szCs w:val="20"/>
        </w:rPr>
        <w:t>12,03</w:t>
      </w:r>
      <w:r w:rsidR="00DB52E2" w:rsidRPr="00281FA0">
        <w:rPr>
          <w:rFonts w:ascii="Century Gothic" w:hAnsi="Century Gothic"/>
          <w:sz w:val="20"/>
          <w:szCs w:val="20"/>
        </w:rPr>
        <w:t xml:space="preserve"> </w:t>
      </w:r>
      <w:r w:rsidR="00281FA0" w:rsidRPr="00281FA0">
        <w:rPr>
          <w:rFonts w:ascii="Century Gothic" w:hAnsi="Century Gothic"/>
          <w:sz w:val="20"/>
          <w:szCs w:val="20"/>
        </w:rPr>
        <w:t xml:space="preserve">         </w:t>
      </w:r>
      <w:r w:rsidRPr="00281FA0">
        <w:rPr>
          <w:rFonts w:ascii="Century Gothic" w:hAnsi="Century Gothic"/>
          <w:sz w:val="20"/>
          <w:szCs w:val="20"/>
        </w:rPr>
        <w:t xml:space="preserve">R$ </w:t>
      </w:r>
      <w:r w:rsidR="00875C06">
        <w:rPr>
          <w:rFonts w:ascii="Century Gothic" w:hAnsi="Century Gothic"/>
          <w:sz w:val="20"/>
          <w:szCs w:val="20"/>
        </w:rPr>
        <w:t>30,96</w:t>
      </w:r>
    </w:p>
    <w:p w:rsidR="008C2AF7" w:rsidRPr="00281FA0" w:rsidRDefault="008C2AF7" w:rsidP="008C2AF7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 w:rsidRPr="00281FA0">
        <w:rPr>
          <w:rFonts w:ascii="Century Gothic" w:hAnsi="Century Gothic"/>
          <w:sz w:val="20"/>
          <w:szCs w:val="20"/>
        </w:rPr>
        <w:t>Estereofotografia..........................................</w:t>
      </w:r>
      <w:r w:rsidR="00493C3B">
        <w:rPr>
          <w:rFonts w:ascii="Century Gothic" w:hAnsi="Century Gothic"/>
          <w:sz w:val="20"/>
          <w:szCs w:val="20"/>
        </w:rPr>
        <w:t xml:space="preserve">....   </w:t>
      </w:r>
      <w:r w:rsidR="00493C3B">
        <w:rPr>
          <w:rFonts w:ascii="Century Gothic" w:hAnsi="Century Gothic"/>
          <w:sz w:val="20"/>
          <w:szCs w:val="20"/>
        </w:rPr>
        <w:tab/>
        <w:t xml:space="preserve">    R$ 7,</w:t>
      </w:r>
      <w:r w:rsidR="00875C06">
        <w:rPr>
          <w:rFonts w:ascii="Century Gothic" w:hAnsi="Century Gothic"/>
          <w:sz w:val="20"/>
          <w:szCs w:val="20"/>
        </w:rPr>
        <w:t>90</w:t>
      </w:r>
      <w:r w:rsidR="00DB52E2" w:rsidRPr="00281FA0">
        <w:rPr>
          <w:rFonts w:ascii="Century Gothic" w:hAnsi="Century Gothic"/>
          <w:sz w:val="20"/>
          <w:szCs w:val="20"/>
        </w:rPr>
        <w:t xml:space="preserve"> </w:t>
      </w:r>
      <w:r w:rsidR="00281FA0" w:rsidRPr="00281FA0">
        <w:rPr>
          <w:rFonts w:ascii="Century Gothic" w:hAnsi="Century Gothic"/>
          <w:sz w:val="20"/>
          <w:szCs w:val="20"/>
        </w:rPr>
        <w:t xml:space="preserve">          </w:t>
      </w:r>
      <w:r w:rsidR="00875C06">
        <w:rPr>
          <w:rFonts w:ascii="Century Gothic" w:hAnsi="Century Gothic"/>
          <w:sz w:val="20"/>
          <w:szCs w:val="20"/>
        </w:rPr>
        <w:t xml:space="preserve"> </w:t>
      </w:r>
      <w:r w:rsidRPr="00281FA0">
        <w:rPr>
          <w:rFonts w:ascii="Century Gothic" w:hAnsi="Century Gothic"/>
          <w:sz w:val="20"/>
          <w:szCs w:val="20"/>
        </w:rPr>
        <w:t xml:space="preserve">R$ </w:t>
      </w:r>
      <w:r w:rsidR="00875C06">
        <w:rPr>
          <w:rFonts w:ascii="Century Gothic" w:hAnsi="Century Gothic"/>
          <w:sz w:val="20"/>
          <w:szCs w:val="20"/>
        </w:rPr>
        <w:t>23,91</w:t>
      </w:r>
    </w:p>
    <w:p w:rsidR="008C2AF7" w:rsidRPr="00281FA0" w:rsidRDefault="008C2AF7" w:rsidP="008C2AF7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 w:rsidRPr="00281FA0">
        <w:rPr>
          <w:rFonts w:ascii="Century Gothic" w:hAnsi="Century Gothic"/>
          <w:sz w:val="20"/>
          <w:szCs w:val="20"/>
        </w:rPr>
        <w:t>Corte...........................................................</w:t>
      </w:r>
      <w:r w:rsidR="00493C3B">
        <w:rPr>
          <w:rFonts w:ascii="Century Gothic" w:hAnsi="Century Gothic"/>
          <w:sz w:val="20"/>
          <w:szCs w:val="20"/>
        </w:rPr>
        <w:t>.......</w:t>
      </w:r>
      <w:r w:rsidR="00493C3B">
        <w:rPr>
          <w:rFonts w:ascii="Century Gothic" w:hAnsi="Century Gothic"/>
          <w:sz w:val="20"/>
          <w:szCs w:val="20"/>
        </w:rPr>
        <w:tab/>
        <w:t xml:space="preserve">    R$ 7,</w:t>
      </w:r>
      <w:r w:rsidR="00875C06">
        <w:rPr>
          <w:rFonts w:ascii="Century Gothic" w:hAnsi="Century Gothic"/>
          <w:sz w:val="20"/>
          <w:szCs w:val="20"/>
        </w:rPr>
        <w:t>90</w:t>
      </w:r>
      <w:r w:rsidR="00DB52E2" w:rsidRPr="00281FA0">
        <w:rPr>
          <w:rFonts w:ascii="Century Gothic" w:hAnsi="Century Gothic"/>
          <w:sz w:val="20"/>
          <w:szCs w:val="20"/>
        </w:rPr>
        <w:t xml:space="preserve">  </w:t>
      </w:r>
      <w:r w:rsidR="00281FA0" w:rsidRPr="00281FA0">
        <w:rPr>
          <w:rFonts w:ascii="Century Gothic" w:hAnsi="Century Gothic"/>
          <w:sz w:val="20"/>
          <w:szCs w:val="20"/>
        </w:rPr>
        <w:t xml:space="preserve">          </w:t>
      </w:r>
      <w:r w:rsidRPr="00281FA0">
        <w:rPr>
          <w:rFonts w:ascii="Century Gothic" w:hAnsi="Century Gothic"/>
          <w:sz w:val="20"/>
          <w:szCs w:val="20"/>
        </w:rPr>
        <w:t xml:space="preserve">R$ </w:t>
      </w:r>
      <w:r w:rsidR="00875C06">
        <w:rPr>
          <w:rFonts w:ascii="Century Gothic" w:hAnsi="Century Gothic"/>
          <w:sz w:val="20"/>
          <w:szCs w:val="20"/>
        </w:rPr>
        <w:t>23,91</w:t>
      </w:r>
    </w:p>
    <w:p w:rsidR="008C2AF7" w:rsidRPr="00281FA0" w:rsidRDefault="008C2AF7" w:rsidP="008C2AF7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 w:rsidRPr="00281FA0">
        <w:rPr>
          <w:rFonts w:ascii="Century Gothic" w:hAnsi="Century Gothic"/>
          <w:sz w:val="20"/>
          <w:szCs w:val="20"/>
        </w:rPr>
        <w:t>Solda................................................................</w:t>
      </w:r>
      <w:r w:rsidR="00281FA0" w:rsidRPr="00281FA0">
        <w:rPr>
          <w:rFonts w:ascii="Century Gothic" w:hAnsi="Century Gothic"/>
          <w:sz w:val="20"/>
          <w:szCs w:val="20"/>
        </w:rPr>
        <w:t xml:space="preserve">..      </w:t>
      </w:r>
      <w:r w:rsidR="00281FA0" w:rsidRPr="00281FA0">
        <w:rPr>
          <w:rFonts w:ascii="Century Gothic" w:hAnsi="Century Gothic"/>
          <w:sz w:val="20"/>
          <w:szCs w:val="20"/>
        </w:rPr>
        <w:tab/>
        <w:t xml:space="preserve">   </w:t>
      </w:r>
      <w:r w:rsidR="00493C3B">
        <w:rPr>
          <w:rFonts w:ascii="Century Gothic" w:hAnsi="Century Gothic"/>
          <w:sz w:val="20"/>
          <w:szCs w:val="20"/>
        </w:rPr>
        <w:t>R$ 7,</w:t>
      </w:r>
      <w:r w:rsidR="00875C06">
        <w:rPr>
          <w:rFonts w:ascii="Century Gothic" w:hAnsi="Century Gothic"/>
          <w:sz w:val="20"/>
          <w:szCs w:val="20"/>
        </w:rPr>
        <w:t>90</w:t>
      </w:r>
      <w:r w:rsidR="00DB52E2" w:rsidRPr="00281FA0">
        <w:rPr>
          <w:rFonts w:ascii="Century Gothic" w:hAnsi="Century Gothic"/>
          <w:sz w:val="20"/>
          <w:szCs w:val="20"/>
        </w:rPr>
        <w:t xml:space="preserve"> </w:t>
      </w:r>
      <w:r w:rsidRPr="00281FA0">
        <w:rPr>
          <w:rFonts w:ascii="Century Gothic" w:hAnsi="Century Gothic"/>
          <w:sz w:val="20"/>
          <w:szCs w:val="20"/>
        </w:rPr>
        <w:t xml:space="preserve"> </w:t>
      </w:r>
      <w:r w:rsidR="00281FA0" w:rsidRPr="00281FA0">
        <w:rPr>
          <w:rFonts w:ascii="Century Gothic" w:hAnsi="Century Gothic"/>
          <w:sz w:val="20"/>
          <w:szCs w:val="20"/>
        </w:rPr>
        <w:t xml:space="preserve">          </w:t>
      </w:r>
      <w:r w:rsidRPr="00281FA0">
        <w:rPr>
          <w:rFonts w:ascii="Century Gothic" w:hAnsi="Century Gothic"/>
          <w:sz w:val="20"/>
          <w:szCs w:val="20"/>
        </w:rPr>
        <w:t xml:space="preserve">R$ </w:t>
      </w:r>
      <w:r w:rsidR="00875C06">
        <w:rPr>
          <w:rFonts w:ascii="Century Gothic" w:hAnsi="Century Gothic"/>
          <w:sz w:val="20"/>
          <w:szCs w:val="20"/>
        </w:rPr>
        <w:t>23,91</w:t>
      </w:r>
    </w:p>
    <w:p w:rsidR="008C2AF7" w:rsidRPr="00281FA0" w:rsidRDefault="008C2AF7" w:rsidP="008C2AF7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 w:rsidRPr="00281FA0">
        <w:rPr>
          <w:rFonts w:ascii="Century Gothic" w:hAnsi="Century Gothic"/>
          <w:sz w:val="20"/>
          <w:szCs w:val="20"/>
        </w:rPr>
        <w:t>Desenho........................................................</w:t>
      </w:r>
      <w:r w:rsidR="00DB52E2" w:rsidRPr="00281FA0">
        <w:rPr>
          <w:rFonts w:ascii="Century Gothic" w:hAnsi="Century Gothic"/>
          <w:sz w:val="20"/>
          <w:szCs w:val="20"/>
        </w:rPr>
        <w:t xml:space="preserve">....   </w:t>
      </w:r>
      <w:r w:rsidR="00493C3B">
        <w:rPr>
          <w:rFonts w:ascii="Century Gothic" w:hAnsi="Century Gothic"/>
          <w:sz w:val="20"/>
          <w:szCs w:val="20"/>
        </w:rPr>
        <w:t xml:space="preserve"> </w:t>
      </w:r>
      <w:r w:rsidR="00493C3B">
        <w:rPr>
          <w:rFonts w:ascii="Century Gothic" w:hAnsi="Century Gothic"/>
          <w:sz w:val="20"/>
          <w:szCs w:val="20"/>
        </w:rPr>
        <w:tab/>
        <w:t xml:space="preserve">    R$ 7,</w:t>
      </w:r>
      <w:r w:rsidR="00875C06">
        <w:rPr>
          <w:rFonts w:ascii="Century Gothic" w:hAnsi="Century Gothic"/>
          <w:sz w:val="20"/>
          <w:szCs w:val="20"/>
        </w:rPr>
        <w:t>90</w:t>
      </w:r>
      <w:r w:rsidR="00DB52E2" w:rsidRPr="00281FA0">
        <w:rPr>
          <w:rFonts w:ascii="Century Gothic" w:hAnsi="Century Gothic"/>
          <w:sz w:val="20"/>
          <w:szCs w:val="20"/>
        </w:rPr>
        <w:t xml:space="preserve"> </w:t>
      </w:r>
      <w:r w:rsidRPr="00281FA0">
        <w:rPr>
          <w:rFonts w:ascii="Century Gothic" w:hAnsi="Century Gothic"/>
          <w:sz w:val="20"/>
          <w:szCs w:val="20"/>
        </w:rPr>
        <w:t xml:space="preserve"> </w:t>
      </w:r>
      <w:r w:rsidR="00281FA0" w:rsidRPr="00281FA0">
        <w:rPr>
          <w:rFonts w:ascii="Century Gothic" w:hAnsi="Century Gothic"/>
          <w:sz w:val="20"/>
          <w:szCs w:val="20"/>
        </w:rPr>
        <w:t xml:space="preserve">          </w:t>
      </w:r>
      <w:r w:rsidRPr="00281FA0">
        <w:rPr>
          <w:rFonts w:ascii="Century Gothic" w:hAnsi="Century Gothic"/>
          <w:sz w:val="20"/>
          <w:szCs w:val="20"/>
        </w:rPr>
        <w:t xml:space="preserve">R$ </w:t>
      </w:r>
      <w:r w:rsidR="00875C06">
        <w:rPr>
          <w:rFonts w:ascii="Century Gothic" w:hAnsi="Century Gothic"/>
          <w:sz w:val="20"/>
          <w:szCs w:val="20"/>
        </w:rPr>
        <w:t>23,91</w:t>
      </w:r>
    </w:p>
    <w:p w:rsidR="008C2AF7" w:rsidRPr="00281FA0" w:rsidRDefault="008C2AF7" w:rsidP="008C2AF7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 w:rsidRPr="00281FA0">
        <w:rPr>
          <w:rFonts w:ascii="Century Gothic" w:hAnsi="Century Gothic"/>
          <w:sz w:val="20"/>
          <w:szCs w:val="20"/>
        </w:rPr>
        <w:t>Eddi Current (Corrente Parasita).............</w:t>
      </w:r>
      <w:r w:rsidR="00493C3B">
        <w:rPr>
          <w:rFonts w:ascii="Century Gothic" w:hAnsi="Century Gothic"/>
          <w:sz w:val="20"/>
          <w:szCs w:val="20"/>
        </w:rPr>
        <w:t xml:space="preserve">....... </w:t>
      </w:r>
      <w:r w:rsidR="00493C3B">
        <w:rPr>
          <w:rFonts w:ascii="Century Gothic" w:hAnsi="Century Gothic"/>
          <w:sz w:val="20"/>
          <w:szCs w:val="20"/>
        </w:rPr>
        <w:tab/>
        <w:t xml:space="preserve">    R$ </w:t>
      </w:r>
      <w:r w:rsidR="00875C06">
        <w:rPr>
          <w:rFonts w:ascii="Century Gothic" w:hAnsi="Century Gothic"/>
          <w:sz w:val="20"/>
          <w:szCs w:val="20"/>
        </w:rPr>
        <w:t>12,03</w:t>
      </w:r>
      <w:r w:rsidR="00DB52E2" w:rsidRPr="00281FA0">
        <w:rPr>
          <w:rFonts w:ascii="Century Gothic" w:hAnsi="Century Gothic"/>
          <w:sz w:val="20"/>
          <w:szCs w:val="20"/>
        </w:rPr>
        <w:t xml:space="preserve"> </w:t>
      </w:r>
      <w:r w:rsidR="00281FA0" w:rsidRPr="00281FA0">
        <w:rPr>
          <w:rFonts w:ascii="Century Gothic" w:hAnsi="Century Gothic"/>
          <w:sz w:val="20"/>
          <w:szCs w:val="20"/>
        </w:rPr>
        <w:t xml:space="preserve">         </w:t>
      </w:r>
      <w:r w:rsidRPr="00281FA0">
        <w:rPr>
          <w:rFonts w:ascii="Century Gothic" w:hAnsi="Century Gothic"/>
          <w:sz w:val="20"/>
          <w:szCs w:val="20"/>
        </w:rPr>
        <w:t xml:space="preserve">R$ </w:t>
      </w:r>
      <w:r w:rsidR="00875C06">
        <w:rPr>
          <w:rFonts w:ascii="Century Gothic" w:hAnsi="Century Gothic"/>
          <w:sz w:val="20"/>
          <w:szCs w:val="20"/>
        </w:rPr>
        <w:t>30,96</w:t>
      </w:r>
    </w:p>
    <w:p w:rsidR="008C2AF7" w:rsidRPr="00281FA0" w:rsidRDefault="008C2AF7" w:rsidP="008C2AF7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 w:rsidRPr="00281FA0">
        <w:rPr>
          <w:rFonts w:ascii="Century Gothic" w:hAnsi="Century Gothic"/>
          <w:sz w:val="20"/>
          <w:szCs w:val="20"/>
        </w:rPr>
        <w:t>Montagem.................................................</w:t>
      </w:r>
      <w:r w:rsidR="00DB52E2" w:rsidRPr="00281FA0">
        <w:rPr>
          <w:rFonts w:ascii="Century Gothic" w:hAnsi="Century Gothic"/>
          <w:sz w:val="20"/>
          <w:szCs w:val="20"/>
        </w:rPr>
        <w:t xml:space="preserve">...... </w:t>
      </w:r>
      <w:r w:rsidR="00DB52E2" w:rsidRPr="00281FA0">
        <w:rPr>
          <w:rFonts w:ascii="Century Gothic" w:hAnsi="Century Gothic"/>
          <w:sz w:val="20"/>
          <w:szCs w:val="20"/>
        </w:rPr>
        <w:tab/>
        <w:t xml:space="preserve">    R$ </w:t>
      </w:r>
      <w:r w:rsidR="00493C3B">
        <w:rPr>
          <w:rFonts w:ascii="Century Gothic" w:hAnsi="Century Gothic"/>
          <w:sz w:val="20"/>
          <w:szCs w:val="20"/>
        </w:rPr>
        <w:t>7,</w:t>
      </w:r>
      <w:r w:rsidR="00875C06">
        <w:rPr>
          <w:rFonts w:ascii="Century Gothic" w:hAnsi="Century Gothic"/>
          <w:sz w:val="20"/>
          <w:szCs w:val="20"/>
        </w:rPr>
        <w:t>90</w:t>
      </w:r>
      <w:r w:rsidR="00281FA0" w:rsidRPr="00281FA0">
        <w:rPr>
          <w:rFonts w:ascii="Century Gothic" w:hAnsi="Century Gothic"/>
          <w:sz w:val="20"/>
          <w:szCs w:val="20"/>
        </w:rPr>
        <w:t xml:space="preserve">         </w:t>
      </w:r>
      <w:r w:rsidR="001C3EB0" w:rsidRPr="00281FA0">
        <w:rPr>
          <w:rFonts w:ascii="Century Gothic" w:hAnsi="Century Gothic"/>
          <w:sz w:val="20"/>
          <w:szCs w:val="20"/>
        </w:rPr>
        <w:t xml:space="preserve"> </w:t>
      </w:r>
      <w:r w:rsidR="00875C06">
        <w:rPr>
          <w:rFonts w:ascii="Century Gothic" w:hAnsi="Century Gothic"/>
          <w:sz w:val="20"/>
          <w:szCs w:val="20"/>
        </w:rPr>
        <w:t xml:space="preserve">  </w:t>
      </w:r>
      <w:r w:rsidRPr="00281FA0">
        <w:rPr>
          <w:rFonts w:ascii="Century Gothic" w:hAnsi="Century Gothic"/>
          <w:sz w:val="20"/>
          <w:szCs w:val="20"/>
        </w:rPr>
        <w:t xml:space="preserve">R$ </w:t>
      </w:r>
      <w:r w:rsidR="0016105C">
        <w:rPr>
          <w:rFonts w:ascii="Century Gothic" w:hAnsi="Century Gothic"/>
          <w:sz w:val="20"/>
          <w:szCs w:val="20"/>
        </w:rPr>
        <w:t>2</w:t>
      </w:r>
      <w:r w:rsidR="00EF0A43">
        <w:rPr>
          <w:rFonts w:ascii="Century Gothic" w:hAnsi="Century Gothic"/>
          <w:sz w:val="20"/>
          <w:szCs w:val="20"/>
        </w:rPr>
        <w:t>3</w:t>
      </w:r>
      <w:r w:rsidR="0026124E">
        <w:rPr>
          <w:rFonts w:ascii="Century Gothic" w:hAnsi="Century Gothic"/>
          <w:sz w:val="20"/>
          <w:szCs w:val="20"/>
        </w:rPr>
        <w:t>,91</w:t>
      </w:r>
    </w:p>
    <w:p w:rsidR="002E4EAB" w:rsidRPr="00281FA0" w:rsidRDefault="002E4EAB" w:rsidP="002E4EAB">
      <w:pPr>
        <w:ind w:left="142" w:right="-518"/>
        <w:jc w:val="both"/>
        <w:rPr>
          <w:rFonts w:ascii="Century Gothic" w:hAnsi="Century Gothic"/>
          <w:b/>
          <w:bCs/>
          <w:sz w:val="20"/>
          <w:szCs w:val="20"/>
        </w:rPr>
      </w:pPr>
      <w:r w:rsidRPr="00281FA0">
        <w:rPr>
          <w:rFonts w:ascii="Century Gothic" w:hAnsi="Century Gothic"/>
          <w:sz w:val="20"/>
          <w:szCs w:val="20"/>
        </w:rPr>
        <w:tab/>
      </w:r>
      <w:r w:rsidRPr="00281FA0">
        <w:rPr>
          <w:rFonts w:ascii="Century Gothic" w:hAnsi="Century Gothic"/>
          <w:sz w:val="20"/>
          <w:szCs w:val="20"/>
        </w:rPr>
        <w:tab/>
      </w:r>
      <w:r w:rsidRPr="00281FA0">
        <w:rPr>
          <w:rFonts w:ascii="Century Gothic" w:hAnsi="Century Gothic"/>
          <w:sz w:val="20"/>
          <w:szCs w:val="20"/>
        </w:rPr>
        <w:tab/>
        <w:t xml:space="preserve"> 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Parágrafo Primeiro - </w:t>
      </w:r>
      <w:r>
        <w:rPr>
          <w:rFonts w:ascii="Century Gothic" w:hAnsi="Century Gothic"/>
          <w:sz w:val="20"/>
          <w:szCs w:val="20"/>
        </w:rPr>
        <w:t>Os valores, em</w:t>
      </w:r>
      <w:r>
        <w:rPr>
          <w:rFonts w:ascii="Century Gothic" w:hAnsi="Century Gothic"/>
          <w:b/>
          <w:bCs/>
          <w:sz w:val="20"/>
          <w:szCs w:val="20"/>
        </w:rPr>
        <w:t xml:space="preserve"> REAIS</w:t>
      </w:r>
      <w:r>
        <w:rPr>
          <w:rFonts w:ascii="Century Gothic" w:hAnsi="Century Gothic"/>
          <w:sz w:val="20"/>
          <w:szCs w:val="20"/>
        </w:rPr>
        <w:t xml:space="preserve">, constantes da Tabela I, acima, serão pagos pelas empresas, por dia, aos empregados em atividades subaquáticas, bastando que estejam à disposição para o exercício efetivo das funções qualificadas, nos locais das obras, desde que sejam as mesmas, contratualmente, exigidas para a realização dos serviços. 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Parágrafo Segundo – </w:t>
      </w:r>
      <w:r>
        <w:rPr>
          <w:rFonts w:ascii="Century Gothic" w:hAnsi="Century Gothic"/>
          <w:bCs/>
          <w:sz w:val="20"/>
          <w:szCs w:val="20"/>
        </w:rPr>
        <w:t xml:space="preserve">Os valores em </w:t>
      </w:r>
      <w:r>
        <w:rPr>
          <w:rFonts w:ascii="Century Gothic" w:hAnsi="Century Gothic"/>
          <w:b/>
          <w:bCs/>
          <w:sz w:val="20"/>
          <w:szCs w:val="20"/>
        </w:rPr>
        <w:t>REAIS</w:t>
      </w:r>
      <w:r>
        <w:rPr>
          <w:rFonts w:ascii="Century Gothic" w:hAnsi="Century Gothic"/>
          <w:bCs/>
          <w:sz w:val="20"/>
          <w:szCs w:val="20"/>
        </w:rPr>
        <w:t>, CONSTANTES DA Tabela II acima, serão pagos pelas empresas, aos empregados em atividades subaquáticas, por cada dia em que tenham efetivamente exercido as funções para as quais estejam qualificados e requeridos contratualmente para a realização dos serviços, sendo este parágrafo, inclusive, válido para os mergulhos saturados.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Parágrafo Terceiro –</w:t>
      </w:r>
      <w:r>
        <w:rPr>
          <w:rFonts w:ascii="Century Gothic" w:hAnsi="Century Gothic"/>
          <w:bCs/>
          <w:sz w:val="20"/>
          <w:szCs w:val="20"/>
        </w:rPr>
        <w:t xml:space="preserve"> Não haverá, em qualquer hipótese, cumulatividade dos valores constantes das tabelas acima.</w:t>
      </w:r>
    </w:p>
    <w:p w:rsidR="002E4EAB" w:rsidRDefault="002E4EAB" w:rsidP="002E4EAB">
      <w:pPr>
        <w:ind w:right="-518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 </w:t>
      </w:r>
    </w:p>
    <w:p w:rsidR="002E4EAB" w:rsidRDefault="002E4EAB" w:rsidP="002E4EAB">
      <w:pPr>
        <w:keepNext/>
        <w:ind w:left="142" w:right="-518"/>
        <w:jc w:val="both"/>
        <w:outlineLvl w:val="2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CLÁUSULA SÉTIMA: DOMINGOS E FERIADOS NACIONAIS</w:t>
      </w:r>
    </w:p>
    <w:p w:rsidR="002E4EAB" w:rsidRDefault="002E4EAB" w:rsidP="002E4EAB">
      <w:pPr>
        <w:ind w:left="142" w:right="-518" w:firstLine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:rsidR="002E4EAB" w:rsidRPr="00320B8C" w:rsidRDefault="002E4EAB" w:rsidP="002E4EAB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É devida a remuneração, em dobro, do trabalho em domingos e feriados, quando não </w:t>
      </w:r>
      <w:r w:rsidRPr="00320B8C">
        <w:rPr>
          <w:rFonts w:ascii="Century Gothic" w:hAnsi="Century Gothic"/>
          <w:sz w:val="20"/>
          <w:szCs w:val="20"/>
        </w:rPr>
        <w:t>compensados, conforme previstos na CLT, na Lei nº 5.811/72 ou em ou</w:t>
      </w:r>
      <w:r w:rsidR="00427CD4" w:rsidRPr="00320B8C">
        <w:rPr>
          <w:rFonts w:ascii="Century Gothic" w:hAnsi="Century Gothic"/>
          <w:sz w:val="20"/>
          <w:szCs w:val="20"/>
        </w:rPr>
        <w:t xml:space="preserve">tro regime especial de trabalho, exceto os feriados de </w:t>
      </w:r>
      <w:r w:rsidR="0026124E" w:rsidRPr="00320B8C">
        <w:rPr>
          <w:rFonts w:ascii="Century Gothic" w:hAnsi="Century Gothic"/>
          <w:sz w:val="20"/>
          <w:szCs w:val="20"/>
        </w:rPr>
        <w:t>1º de janeiro</w:t>
      </w:r>
      <w:r w:rsidR="0026124E">
        <w:rPr>
          <w:rFonts w:ascii="Century Gothic" w:hAnsi="Century Gothic"/>
          <w:sz w:val="20"/>
          <w:szCs w:val="20"/>
        </w:rPr>
        <w:t>,</w:t>
      </w:r>
      <w:r w:rsidR="0026124E" w:rsidRPr="00320B8C">
        <w:rPr>
          <w:rFonts w:ascii="Century Gothic" w:hAnsi="Century Gothic"/>
          <w:sz w:val="20"/>
          <w:szCs w:val="20"/>
        </w:rPr>
        <w:t xml:space="preserve"> </w:t>
      </w:r>
      <w:r w:rsidR="00427CD4" w:rsidRPr="00320B8C">
        <w:rPr>
          <w:rFonts w:ascii="Century Gothic" w:hAnsi="Century Gothic"/>
          <w:sz w:val="20"/>
          <w:szCs w:val="20"/>
        </w:rPr>
        <w:t xml:space="preserve">1º de maio, </w:t>
      </w:r>
      <w:r w:rsidR="0026124E">
        <w:rPr>
          <w:rFonts w:ascii="Century Gothic" w:hAnsi="Century Gothic"/>
          <w:sz w:val="20"/>
          <w:szCs w:val="20"/>
        </w:rPr>
        <w:t>02 de novembro, 15 de novembro e</w:t>
      </w:r>
      <w:r w:rsidR="0026124E" w:rsidRPr="00320B8C">
        <w:rPr>
          <w:rFonts w:ascii="Century Gothic" w:hAnsi="Century Gothic"/>
          <w:sz w:val="20"/>
          <w:szCs w:val="20"/>
        </w:rPr>
        <w:t xml:space="preserve"> </w:t>
      </w:r>
      <w:r w:rsidR="00427CD4" w:rsidRPr="00320B8C">
        <w:rPr>
          <w:rFonts w:ascii="Century Gothic" w:hAnsi="Century Gothic"/>
          <w:sz w:val="20"/>
          <w:szCs w:val="20"/>
        </w:rPr>
        <w:t>25 de dezembro</w:t>
      </w:r>
      <w:r w:rsidR="00087A8A">
        <w:rPr>
          <w:rFonts w:ascii="Century Gothic" w:hAnsi="Century Gothic"/>
          <w:sz w:val="20"/>
          <w:szCs w:val="20"/>
        </w:rPr>
        <w:t>,</w:t>
      </w:r>
      <w:r w:rsidR="0026124E">
        <w:rPr>
          <w:rFonts w:ascii="Century Gothic" w:hAnsi="Century Gothic"/>
          <w:sz w:val="20"/>
          <w:szCs w:val="20"/>
        </w:rPr>
        <w:t xml:space="preserve"> </w:t>
      </w:r>
      <w:r w:rsidR="00427CD4" w:rsidRPr="00320B8C">
        <w:rPr>
          <w:rFonts w:ascii="Century Gothic" w:hAnsi="Century Gothic"/>
          <w:sz w:val="20"/>
          <w:szCs w:val="20"/>
        </w:rPr>
        <w:t>que independem de compensação.</w:t>
      </w:r>
    </w:p>
    <w:p w:rsidR="002E4EAB" w:rsidRDefault="002E4EAB" w:rsidP="002E4EAB">
      <w:pPr>
        <w:ind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CLÁUSULA OITAVA: CURSOS DE APERFEIÇOAMENTO PROFISSIONAL / JORNADA DE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sz w:val="20"/>
          <w:szCs w:val="20"/>
        </w:rPr>
        <w:t>TRABALHO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 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Quando realizados fora do horário normal, os cursos e reuniões obrigatórios terão seu tempo remunerado como trabalho extraordinário, devendo, sua obrigatoriedade ou não, ser comunicada, por escrito, ao empregado, conforme demonstração abaixo: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2E4EAB" w:rsidRDefault="002E4EAB" w:rsidP="002E4EAB">
      <w:pPr>
        <w:ind w:left="142" w:right="-518"/>
        <w:jc w:val="center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t xml:space="preserve">Salário base  </w:t>
      </w:r>
      <w:r>
        <w:rPr>
          <w:rFonts w:ascii="Century Gothic" w:hAnsi="Century Gothic"/>
          <w:b/>
          <w:bCs/>
          <w:sz w:val="20"/>
          <w:szCs w:val="20"/>
        </w:rPr>
        <w:t>= valor hora x 2 x nº horas curso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ab/>
        <w:t xml:space="preserve">               </w:t>
      </w:r>
      <w:r w:rsidR="004E5BBF">
        <w:rPr>
          <w:rFonts w:ascii="Century Gothic" w:hAnsi="Century Gothic"/>
          <w:b/>
          <w:bCs/>
          <w:sz w:val="20"/>
          <w:szCs w:val="20"/>
        </w:rPr>
        <w:t xml:space="preserve">                   </w:t>
      </w:r>
      <w:r>
        <w:rPr>
          <w:rFonts w:ascii="Century Gothic" w:hAnsi="Century Gothic"/>
          <w:b/>
          <w:bCs/>
          <w:sz w:val="20"/>
          <w:szCs w:val="20"/>
        </w:rPr>
        <w:t>180h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b/>
          <w:bCs/>
          <w:sz w:val="20"/>
          <w:szCs w:val="28"/>
        </w:rPr>
      </w:pPr>
      <w:r>
        <w:rPr>
          <w:rFonts w:ascii="Century Gothic" w:hAnsi="Century Gothic"/>
          <w:b/>
          <w:bCs/>
          <w:sz w:val="20"/>
          <w:szCs w:val="28"/>
        </w:rPr>
        <w:t> </w:t>
      </w:r>
    </w:p>
    <w:p w:rsidR="002E4EAB" w:rsidRDefault="002E4EAB" w:rsidP="002E4EAB">
      <w:pPr>
        <w:keepNext/>
        <w:ind w:left="120" w:right="-518"/>
        <w:jc w:val="both"/>
        <w:outlineLvl w:val="6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As empresas, quando necessário, patrocinarão cursos de aperfeiçoamento profissional aos empregados, por elas selecionadas.</w:t>
      </w:r>
    </w:p>
    <w:p w:rsidR="002E4EAB" w:rsidRDefault="002E4EAB" w:rsidP="002E4EAB">
      <w:p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 </w:t>
      </w:r>
    </w:p>
    <w:p w:rsidR="002E4EAB" w:rsidRDefault="002E4EAB" w:rsidP="002E4EAB">
      <w:pPr>
        <w:keepNext/>
        <w:ind w:left="120" w:right="-518"/>
        <w:jc w:val="both"/>
        <w:outlineLvl w:val="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Parágrafo Único:</w:t>
      </w:r>
      <w:r>
        <w:rPr>
          <w:rFonts w:ascii="Century Gothic" w:hAnsi="Century Gothic"/>
          <w:sz w:val="20"/>
          <w:szCs w:val="20"/>
        </w:rPr>
        <w:t xml:space="preserve"> As companhias patrocinarão a seu custo, de acordo com a disponibilidade operacional de seu pessoal, cursos de primeiros socorros, a seu critério, em especial aos supervisores e mergulhadores (raso e fundo), bem como curso de aperfeiçoamento técnico e profissional. 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t> 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CLÁUSULA NONA: ASSISTÊNCIA MÉDICA E ODONTOLÓGICA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 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As empresas se obrigam a ma</w:t>
      </w:r>
      <w:r w:rsidR="006D00E2">
        <w:rPr>
          <w:rFonts w:ascii="Century Gothic" w:hAnsi="Century Gothic"/>
          <w:sz w:val="20"/>
          <w:szCs w:val="20"/>
        </w:rPr>
        <w:t>nter um Plano de Saúde privado</w:t>
      </w:r>
      <w:r w:rsidR="001771D4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 xml:space="preserve">com direito a internação em favor de seus empregados, esposa ou companheira e filhos, estes até 21 (vinte e um) anos de idade e, ainda, quanto ao Plano Odontológico, </w:t>
      </w:r>
      <w:r w:rsidR="006D00E2">
        <w:rPr>
          <w:rFonts w:ascii="Century Gothic" w:hAnsi="Century Gothic"/>
          <w:sz w:val="20"/>
          <w:szCs w:val="20"/>
        </w:rPr>
        <w:t>às</w:t>
      </w:r>
      <w:r>
        <w:rPr>
          <w:rFonts w:ascii="Century Gothic" w:hAnsi="Century Gothic"/>
          <w:sz w:val="20"/>
          <w:szCs w:val="20"/>
        </w:rPr>
        <w:t xml:space="preserve"> empresas que já o fornecem, se comprometem em mantê-lo na forma atual durante a vigência desta Convenção, desde que o empregado, titular do direito, permaneça trabalhando na empresa neste mesmo período.          </w:t>
      </w:r>
    </w:p>
    <w:p w:rsidR="002E4EAB" w:rsidRDefault="002E4EAB" w:rsidP="002E4EAB">
      <w:pPr>
        <w:ind w:right="-518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                         </w:t>
      </w:r>
    </w:p>
    <w:p w:rsidR="002E4EAB" w:rsidRDefault="00A73435" w:rsidP="002E4EAB">
      <w:pPr>
        <w:ind w:left="142" w:right="-518" w:hanging="14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lastRenderedPageBreak/>
        <w:t xml:space="preserve">                        </w:t>
      </w:r>
      <w:r w:rsidR="002E4EAB">
        <w:rPr>
          <w:rFonts w:ascii="Century Gothic" w:hAnsi="Century Gothic"/>
          <w:b/>
          <w:bCs/>
          <w:sz w:val="20"/>
          <w:szCs w:val="20"/>
        </w:rPr>
        <w:t>Parágrafo Único -</w:t>
      </w:r>
      <w:r w:rsidR="002E4EAB">
        <w:rPr>
          <w:rFonts w:ascii="Century Gothic" w:hAnsi="Century Gothic"/>
          <w:sz w:val="20"/>
          <w:szCs w:val="20"/>
        </w:rPr>
        <w:t xml:space="preserve"> No caso dos filhos que estejam cursando faculdade, esse benefício será estendido até os 24 (vinte e quatro) anos de idade, desde que não haja impedimentos em razão dos contratos celebrados entre as empresas e as seguradoras e que sejam observadas e cumpridas as normas contratuais como, por exemplo, cumprimento de período de carência.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bCs/>
          <w:i/>
          <w:iCs/>
          <w:sz w:val="20"/>
          <w:szCs w:val="20"/>
        </w:rPr>
        <w:t> </w:t>
      </w:r>
    </w:p>
    <w:p w:rsidR="002E4EAB" w:rsidRDefault="002E4EAB" w:rsidP="002E4EAB">
      <w:pPr>
        <w:keepNext/>
        <w:ind w:left="142" w:right="-518"/>
        <w:jc w:val="both"/>
        <w:outlineLvl w:val="2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CLÁUSULA DÉCIMA: SEGURO</w:t>
      </w:r>
    </w:p>
    <w:p w:rsidR="002E4EAB" w:rsidRDefault="002E4EAB" w:rsidP="00281FA0">
      <w:pPr>
        <w:ind w:right="-518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 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Institui-se a obrigação de seguro a favor dos empregados da categoria para garantir a indenização nos casos de morte natural, morte acidental e invalidez permanente, total ou parcial, decorrente de acidente, nas seguintes condições:</w:t>
      </w:r>
    </w:p>
    <w:p w:rsidR="002E4EAB" w:rsidRPr="00F52ADE" w:rsidRDefault="002E4EAB" w:rsidP="002E4EAB">
      <w:pPr>
        <w:ind w:left="142" w:right="-518"/>
        <w:jc w:val="both"/>
        <w:rPr>
          <w:rFonts w:ascii="Century Gothic" w:hAnsi="Century Gothic"/>
          <w:color w:val="0070C0"/>
          <w:sz w:val="20"/>
          <w:szCs w:val="20"/>
        </w:rPr>
      </w:pPr>
      <w:r w:rsidRPr="00F52ADE">
        <w:rPr>
          <w:rFonts w:ascii="Century Gothic" w:hAnsi="Century Gothic"/>
          <w:color w:val="0070C0"/>
          <w:sz w:val="20"/>
          <w:szCs w:val="20"/>
        </w:rPr>
        <w:t> </w:t>
      </w:r>
    </w:p>
    <w:p w:rsidR="003C0CF4" w:rsidRPr="00281FA0" w:rsidRDefault="00A73435" w:rsidP="003C0CF4">
      <w:pPr>
        <w:numPr>
          <w:ilvl w:val="0"/>
          <w:numId w:val="2"/>
        </w:numPr>
        <w:ind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 capital segurado, CCT 2011</w:t>
      </w:r>
      <w:r w:rsidR="003C0CF4" w:rsidRPr="00281FA0">
        <w:rPr>
          <w:rFonts w:ascii="Century Gothic" w:hAnsi="Century Gothic"/>
          <w:sz w:val="20"/>
          <w:szCs w:val="20"/>
        </w:rPr>
        <w:t>/201</w:t>
      </w:r>
      <w:r>
        <w:rPr>
          <w:rFonts w:ascii="Century Gothic" w:hAnsi="Century Gothic"/>
          <w:sz w:val="20"/>
          <w:szCs w:val="20"/>
        </w:rPr>
        <w:t>2</w:t>
      </w:r>
      <w:r w:rsidR="003C0CF4" w:rsidRPr="00281FA0">
        <w:rPr>
          <w:rFonts w:ascii="Century Gothic" w:hAnsi="Century Gothic"/>
          <w:sz w:val="20"/>
          <w:szCs w:val="20"/>
        </w:rPr>
        <w:t>, será, no mínimo, correspondente a R$</w:t>
      </w:r>
      <w:r w:rsidR="00C95179" w:rsidRPr="00281FA0">
        <w:rPr>
          <w:rFonts w:ascii="Century Gothic" w:hAnsi="Century Gothic"/>
          <w:sz w:val="20"/>
          <w:szCs w:val="20"/>
        </w:rPr>
        <w:t xml:space="preserve"> </w:t>
      </w:r>
      <w:r w:rsidR="00474245">
        <w:rPr>
          <w:rFonts w:ascii="Century Gothic" w:hAnsi="Century Gothic"/>
          <w:sz w:val="20"/>
          <w:szCs w:val="20"/>
        </w:rPr>
        <w:t>200.753,</w:t>
      </w:r>
      <w:r>
        <w:rPr>
          <w:rFonts w:ascii="Century Gothic" w:hAnsi="Century Gothic"/>
          <w:sz w:val="20"/>
          <w:szCs w:val="20"/>
        </w:rPr>
        <w:t>40</w:t>
      </w:r>
      <w:r w:rsidR="00C95179" w:rsidRPr="00281FA0">
        <w:rPr>
          <w:rFonts w:ascii="Century Gothic" w:hAnsi="Century Gothic"/>
          <w:sz w:val="20"/>
          <w:szCs w:val="20"/>
        </w:rPr>
        <w:t xml:space="preserve"> </w:t>
      </w:r>
      <w:r w:rsidR="003C0CF4" w:rsidRPr="00281FA0">
        <w:rPr>
          <w:rFonts w:ascii="Century Gothic" w:hAnsi="Century Gothic"/>
          <w:sz w:val="20"/>
          <w:szCs w:val="20"/>
        </w:rPr>
        <w:t>(</w:t>
      </w:r>
      <w:r w:rsidR="00474245">
        <w:rPr>
          <w:rFonts w:ascii="Century Gothic" w:hAnsi="Century Gothic"/>
          <w:sz w:val="20"/>
          <w:szCs w:val="20"/>
        </w:rPr>
        <w:t>duzentos mil</w:t>
      </w:r>
      <w:r w:rsidR="00875F88">
        <w:rPr>
          <w:rFonts w:ascii="Century Gothic" w:hAnsi="Century Gothic"/>
          <w:sz w:val="20"/>
          <w:szCs w:val="20"/>
        </w:rPr>
        <w:t xml:space="preserve">, </w:t>
      </w:r>
      <w:r w:rsidR="00474245">
        <w:rPr>
          <w:rFonts w:ascii="Century Gothic" w:hAnsi="Century Gothic"/>
          <w:sz w:val="20"/>
          <w:szCs w:val="20"/>
        </w:rPr>
        <w:t>setecentos</w:t>
      </w:r>
      <w:r w:rsidR="00C95179" w:rsidRPr="00281FA0">
        <w:rPr>
          <w:rFonts w:ascii="Century Gothic" w:hAnsi="Century Gothic"/>
          <w:sz w:val="20"/>
          <w:szCs w:val="20"/>
        </w:rPr>
        <w:t xml:space="preserve"> e </w:t>
      </w:r>
      <w:r w:rsidRPr="00281FA0">
        <w:rPr>
          <w:rFonts w:ascii="Century Gothic" w:hAnsi="Century Gothic"/>
          <w:sz w:val="20"/>
          <w:szCs w:val="20"/>
        </w:rPr>
        <w:t>cin</w:t>
      </w:r>
      <w:r>
        <w:rPr>
          <w:rFonts w:ascii="Century Gothic" w:hAnsi="Century Gothic"/>
          <w:sz w:val="20"/>
          <w:szCs w:val="20"/>
        </w:rPr>
        <w:t>quenta</w:t>
      </w:r>
      <w:r w:rsidR="00474245">
        <w:rPr>
          <w:rFonts w:ascii="Century Gothic" w:hAnsi="Century Gothic"/>
          <w:sz w:val="20"/>
          <w:szCs w:val="20"/>
        </w:rPr>
        <w:t xml:space="preserve"> e três</w:t>
      </w:r>
      <w:r w:rsidR="00C95179" w:rsidRPr="00281FA0">
        <w:rPr>
          <w:rFonts w:ascii="Century Gothic" w:hAnsi="Century Gothic"/>
          <w:sz w:val="20"/>
          <w:szCs w:val="20"/>
        </w:rPr>
        <w:t xml:space="preserve"> reais e </w:t>
      </w:r>
      <w:r>
        <w:rPr>
          <w:rFonts w:ascii="Century Gothic" w:hAnsi="Century Gothic"/>
          <w:sz w:val="20"/>
          <w:szCs w:val="20"/>
        </w:rPr>
        <w:t>quarenta</w:t>
      </w:r>
      <w:r w:rsidR="00C95179" w:rsidRPr="00281FA0">
        <w:rPr>
          <w:rFonts w:ascii="Century Gothic" w:hAnsi="Century Gothic"/>
          <w:sz w:val="20"/>
          <w:szCs w:val="20"/>
        </w:rPr>
        <w:t xml:space="preserve"> centavos)</w:t>
      </w:r>
      <w:r w:rsidR="003C0CF4" w:rsidRPr="00281FA0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3C0CF4" w:rsidRPr="00281FA0">
        <w:rPr>
          <w:rFonts w:ascii="Century Gothic" w:hAnsi="Century Gothic"/>
          <w:sz w:val="20"/>
          <w:szCs w:val="20"/>
        </w:rPr>
        <w:t>para cobertura de morte natural e, em caso de morte acidental ou invalidez permanente, será pago em dobro;</w:t>
      </w:r>
    </w:p>
    <w:p w:rsidR="002E4EAB" w:rsidRPr="00281FA0" w:rsidRDefault="002E4EAB" w:rsidP="002E4EAB">
      <w:pPr>
        <w:numPr>
          <w:ilvl w:val="0"/>
          <w:numId w:val="2"/>
        </w:numPr>
        <w:ind w:right="-518"/>
        <w:jc w:val="both"/>
        <w:rPr>
          <w:rFonts w:ascii="Century Gothic" w:hAnsi="Century Gothic"/>
          <w:sz w:val="20"/>
          <w:szCs w:val="20"/>
        </w:rPr>
      </w:pPr>
      <w:r w:rsidRPr="00281FA0">
        <w:rPr>
          <w:rFonts w:ascii="Century Gothic" w:hAnsi="Century Gothic"/>
          <w:sz w:val="20"/>
          <w:szCs w:val="20"/>
        </w:rPr>
        <w:t>O prêmio do seguro será arcado pelo empregador, não caracterizando tal pagamento parcela de natureza salarial;</w:t>
      </w:r>
    </w:p>
    <w:p w:rsidR="002E4EAB" w:rsidRPr="00281FA0" w:rsidRDefault="002E4EAB" w:rsidP="002E4EAB">
      <w:pPr>
        <w:numPr>
          <w:ilvl w:val="0"/>
          <w:numId w:val="2"/>
        </w:numPr>
        <w:ind w:right="-518"/>
        <w:jc w:val="both"/>
        <w:rPr>
          <w:rFonts w:ascii="Century Gothic" w:hAnsi="Century Gothic"/>
          <w:sz w:val="20"/>
          <w:szCs w:val="20"/>
        </w:rPr>
      </w:pPr>
      <w:r w:rsidRPr="00281FA0">
        <w:rPr>
          <w:rFonts w:ascii="Times New Roman" w:hAnsi="Times New Roman"/>
          <w:sz w:val="14"/>
          <w:szCs w:val="14"/>
        </w:rPr>
        <w:t> </w:t>
      </w:r>
      <w:r w:rsidRPr="00281FA0">
        <w:rPr>
          <w:rFonts w:ascii="Century Gothic" w:hAnsi="Century Gothic"/>
          <w:sz w:val="20"/>
          <w:szCs w:val="20"/>
        </w:rPr>
        <w:t>Para inclusão inicial nesse seguro faz-se necessário, que o empregado esteja apto para exercer suas funções laborais;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Parágrafo Primeiro – </w:t>
      </w:r>
      <w:r>
        <w:rPr>
          <w:rFonts w:ascii="Century Gothic" w:hAnsi="Century Gothic"/>
          <w:bCs/>
          <w:sz w:val="20"/>
          <w:szCs w:val="20"/>
        </w:rPr>
        <w:t>Em ocorrendo acidente de trabalho, o valor da indenização paga pela seguradora será considerado como se tivesse sido paga pelo empregador, para fins de dedução em eventuais ações de responsabilidade civil.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Parágrafo Segundo -</w:t>
      </w:r>
      <w:r>
        <w:rPr>
          <w:rFonts w:ascii="Century Gothic" w:hAnsi="Century Gothic"/>
          <w:sz w:val="20"/>
          <w:szCs w:val="20"/>
        </w:rPr>
        <w:t xml:space="preserve"> O valor indicado na letra “a” </w:t>
      </w:r>
      <w:r w:rsidR="001753FF">
        <w:rPr>
          <w:rFonts w:ascii="Century Gothic" w:hAnsi="Century Gothic"/>
          <w:sz w:val="20"/>
          <w:szCs w:val="20"/>
        </w:rPr>
        <w:t xml:space="preserve">e “b” </w:t>
      </w:r>
      <w:r>
        <w:rPr>
          <w:rFonts w:ascii="Century Gothic" w:hAnsi="Century Gothic"/>
          <w:sz w:val="20"/>
          <w:szCs w:val="20"/>
        </w:rPr>
        <w:t>desta cláusula entrará em vigor 30 (trinta) dias após a assinatura desta Convenção, por haver necessidade de serem firmados Termos Aditivos aos contratos entre as empresas e as seguradoras.</w:t>
      </w:r>
    </w:p>
    <w:p w:rsidR="002E4EAB" w:rsidRDefault="002E4EAB" w:rsidP="002E4EAB">
      <w:pPr>
        <w:ind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2E4EAB" w:rsidRDefault="002E4EAB" w:rsidP="002E4EAB">
      <w:pPr>
        <w:ind w:left="142" w:right="-518" w:firstLine="22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CLÁUSULA DÉCIMA PRIMEIRA: EMPREGADOS OFFSHORE - CONVOCAÇÃO PARA EMBARQUE</w:t>
      </w:r>
    </w:p>
    <w:p w:rsidR="002E4EAB" w:rsidRDefault="002E4EAB" w:rsidP="002E4EAB">
      <w:pPr>
        <w:ind w:left="142" w:right="-518" w:firstLine="22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 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As empresas se obrigam a efetuar a convocação, por escrito, para embarque do seu empregado, em período de folga, sempre com antecedência mínima de 72 (setenta e duas) horas, exceto em casos de emergência.</w:t>
      </w:r>
    </w:p>
    <w:p w:rsidR="002E4EAB" w:rsidRDefault="002E4EAB" w:rsidP="002E4EAB">
      <w:pPr>
        <w:ind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CLÁUSULA DÉCIMA SEGUNDA: DESPESAS COM TRANSPORTE AÉREO/ RODOVIÁRIO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Sempre que houver necessidade de deslocamento para local distante do local da contratação, cuja viagem, por via rodoviária, demande tempo igual ou superior a 06 (seis) horas, as empresas se obrigam a assegurar, aos trabalhadores em atividades subaquáticas e afins, o transporte aéreo, em linha comercial, arcando com as despesas respectivas.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 transporte rodoviário deverá ter conforto e capacidade suficiente ao número de pessoas permitido pela lotação, quando este não demandar um período superior a 06 (seis) horas de viagem. </w:t>
      </w:r>
    </w:p>
    <w:p w:rsidR="002E4EAB" w:rsidRDefault="002E4EAB" w:rsidP="002E4EAB">
      <w:pPr>
        <w:ind w:right="-518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 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CLÁUSULA DÉCIMA TERCEIRA: DESPESAS COM VIAGEM A SERVIÇO</w:t>
      </w:r>
      <w:r w:rsidR="00563178">
        <w:rPr>
          <w:rFonts w:ascii="Century Gothic" w:hAnsi="Century Gothic"/>
          <w:b/>
          <w:bCs/>
          <w:sz w:val="20"/>
          <w:szCs w:val="20"/>
        </w:rPr>
        <w:t xml:space="preserve"> E/OU CURSOS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 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As empresas se obrigam, em relação aos trabalhadores em atividades subaquáticas e afins, quando em viagem a serviço, a fornecer transporte e alimentação no trajeto de deslocamento, do </w:t>
      </w:r>
      <w:r>
        <w:rPr>
          <w:rFonts w:ascii="Century Gothic" w:hAnsi="Century Gothic"/>
          <w:sz w:val="20"/>
          <w:szCs w:val="20"/>
          <w:u w:val="single"/>
        </w:rPr>
        <w:t>ponto de partida</w:t>
      </w:r>
      <w:r>
        <w:rPr>
          <w:rFonts w:ascii="Century Gothic" w:hAnsi="Century Gothic"/>
          <w:sz w:val="20"/>
          <w:szCs w:val="20"/>
        </w:rPr>
        <w:t>, desde que dentro do Município do Rio de Janeiro e/ou vizinhos, até o local de trabalho e vice-versa.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Para os demais Estados da Federação o </w:t>
      </w:r>
      <w:r>
        <w:rPr>
          <w:rFonts w:ascii="Century Gothic" w:hAnsi="Century Gothic"/>
          <w:sz w:val="20"/>
          <w:szCs w:val="20"/>
          <w:u w:val="single"/>
        </w:rPr>
        <w:t>ponto de partida</w:t>
      </w:r>
      <w:r>
        <w:rPr>
          <w:rFonts w:ascii="Century Gothic" w:hAnsi="Century Gothic"/>
          <w:sz w:val="20"/>
          <w:szCs w:val="20"/>
        </w:rPr>
        <w:t xml:space="preserve"> será o local da contratação.</w:t>
      </w:r>
    </w:p>
    <w:p w:rsidR="002E4EAB" w:rsidRDefault="002E4EAB" w:rsidP="002E4EAB">
      <w:pPr>
        <w:ind w:right="-518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 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CLÁUSULA DÉCIMA QUARTA–EMPREGADOS OFFSHORE: ACOMODAÇÕES, HOTELARIA.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   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Em benefício dos trabalhadores em atividades subaquáticas e afins, quando embarcados, as empresas se comprometem a pleitear, POR ESCRITO, remetendo uma cópia para o SINTASA, junto aos clientes e contratantes, acomodações no setor de hotelaria das </w:t>
      </w:r>
      <w:r>
        <w:rPr>
          <w:rFonts w:ascii="Century Gothic" w:hAnsi="Century Gothic"/>
          <w:sz w:val="20"/>
          <w:szCs w:val="20"/>
        </w:rPr>
        <w:lastRenderedPageBreak/>
        <w:t>plataformas, jaquetas e embarcações, bem como que o embarque e desembarque sejam feitos por helicóptero, e para os profissionais</w:t>
      </w:r>
      <w:r>
        <w:rPr>
          <w:rFonts w:ascii="Century Gothic" w:hAnsi="Century Gothic"/>
          <w:b/>
          <w:bCs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que estiverem a serviço do empregador em terra (condição </w:t>
      </w:r>
      <w:r>
        <w:rPr>
          <w:rFonts w:ascii="Century Gothic" w:hAnsi="Century Gothic"/>
          <w:i/>
          <w:iCs/>
          <w:sz w:val="20"/>
          <w:szCs w:val="20"/>
        </w:rPr>
        <w:t>onshore</w:t>
      </w:r>
      <w:r>
        <w:rPr>
          <w:rFonts w:ascii="Century Gothic" w:hAnsi="Century Gothic"/>
          <w:sz w:val="20"/>
          <w:szCs w:val="20"/>
        </w:rPr>
        <w:t>), os mesmos deverão ser instalados em condições de conforto e higiene adequadas.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No caso de utilização da rede hoteleira, deverá ser utilizado hotel padrão 03 (três) estrelas ou similar, até o término de sua jornada de trabalho e/ou curso. Na ausência deste padrão, a contratante deverá encontrar o que melhor atender referente à higiene, conforto e localidade.</w:t>
      </w:r>
    </w:p>
    <w:p w:rsidR="002E4EAB" w:rsidRDefault="002E4EAB" w:rsidP="002E4EAB">
      <w:pPr>
        <w:ind w:right="-518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 </w:t>
      </w:r>
    </w:p>
    <w:p w:rsidR="002E4EAB" w:rsidRDefault="002E4EAB" w:rsidP="002E4EAB">
      <w:pPr>
        <w:keepNext/>
        <w:ind w:left="142" w:right="-518"/>
        <w:jc w:val="both"/>
        <w:outlineLvl w:val="2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CLÁUSULA DÉCIMA QUINTA: EXERCÍCIO DAS FUNÇÕES / REQUISITOS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 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Para contratação ou promoção dos profissionais das atividades subaquáticas as empresas se obrigam a observar os seguintes requisitos: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a)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Century Gothic" w:hAnsi="Century Gothic"/>
          <w:sz w:val="20"/>
          <w:szCs w:val="20"/>
        </w:rPr>
        <w:t>Ser brasileiro, naturalizado brasileiro ou estrangeiro residente no Brasil, com visto de trabalho.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b)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Century Gothic" w:hAnsi="Century Gothic"/>
          <w:sz w:val="20"/>
          <w:szCs w:val="20"/>
        </w:rPr>
        <w:t>Atender à tabela de tempo de experiência abaixo discriminada;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c)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Century Gothic" w:hAnsi="Century Gothic"/>
          <w:sz w:val="20"/>
          <w:szCs w:val="20"/>
        </w:rPr>
        <w:t>Todos os funcionários de operação deverão ser contratados exclusivamente através de CTPS;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d)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Century Gothic" w:hAnsi="Century Gothic"/>
          <w:sz w:val="20"/>
          <w:szCs w:val="20"/>
        </w:rPr>
        <w:t>Para exercer a função de mergulhador, o mesmo só será empregado (contratado) quando possuir curso de mergulho profissional reconhecido pela Diretoria de Portos e Costas. – D.P.C.</w:t>
      </w:r>
      <w:r w:rsidR="00DB5C50">
        <w:rPr>
          <w:rFonts w:ascii="Century Gothic" w:hAnsi="Century Gothic"/>
          <w:sz w:val="20"/>
          <w:szCs w:val="20"/>
        </w:rPr>
        <w:t>, salvo aqueles que comprovadamente, através de CTPS, já</w:t>
      </w:r>
      <w:r w:rsidR="007B0B4B">
        <w:rPr>
          <w:rFonts w:ascii="Century Gothic" w:hAnsi="Century Gothic"/>
          <w:sz w:val="20"/>
          <w:szCs w:val="20"/>
        </w:rPr>
        <w:t xml:space="preserve"> exerçam ou tenham exercido a função anteriormente a 1986.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e)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Century Gothic" w:hAnsi="Century Gothic"/>
          <w:sz w:val="20"/>
          <w:szCs w:val="20"/>
        </w:rPr>
        <w:t>Se o mergulhador raso não tiver curso de mergulho profundo, deverá fazê-lo para ser contratado no mergulho fundo, salvo os profissionais que, comprovadamente, exerçam ou tenham exercido o cargo em questão, observada a tabela de tempo de experiência abaixo:</w:t>
      </w:r>
    </w:p>
    <w:p w:rsidR="002E4EAB" w:rsidRDefault="002E4EAB" w:rsidP="002E4EAB">
      <w:pPr>
        <w:ind w:right="-51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1) Superintendente de Operações Gerais:</w:t>
      </w:r>
      <w:r>
        <w:rPr>
          <w:rFonts w:ascii="Century Gothic" w:hAnsi="Century Gothic"/>
          <w:sz w:val="20"/>
          <w:szCs w:val="20"/>
        </w:rPr>
        <w:t xml:space="preserve"> “Currículo” mínimo de 05 (cinco) anos de efetivo trabalho, como Superintendente de Mergulho Profundo, comprovado na CTPS;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2) Superintendente de Mergulho Profundo:</w:t>
      </w:r>
      <w:r>
        <w:rPr>
          <w:rFonts w:ascii="Century Gothic" w:hAnsi="Century Gothic"/>
          <w:sz w:val="20"/>
          <w:szCs w:val="20"/>
        </w:rPr>
        <w:t xml:space="preserve"> “Currículo” mínimo de 05 (cinco) anos de efetivo trabalho, como Supervisor de Mergulho Fundo, comprovado na CTPS;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3) Superintendente de RCV/ROV:</w:t>
      </w:r>
      <w:r>
        <w:rPr>
          <w:rFonts w:ascii="Century Gothic" w:hAnsi="Century Gothic"/>
          <w:sz w:val="20"/>
          <w:szCs w:val="20"/>
        </w:rPr>
        <w:t xml:space="preserve"> “Currículo” mínimo de 03 (três) anos de efetivo trabalho, como Supervisor de RCV/ROV, comprovado na CTPS;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4) Superintendente de Equipamento:</w:t>
      </w:r>
      <w:r>
        <w:rPr>
          <w:rFonts w:ascii="Century Gothic" w:hAnsi="Century Gothic"/>
          <w:sz w:val="20"/>
          <w:szCs w:val="20"/>
        </w:rPr>
        <w:t xml:space="preserve"> “Currículo” mínimo de 05 (cinco) anos de efetivo trabalho, como supervisor de equipamento, comprovado na CTPS;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5) Supervisor de Mergulho Raso:</w:t>
      </w:r>
      <w:r>
        <w:rPr>
          <w:rFonts w:ascii="Century Gothic" w:hAnsi="Century Gothic"/>
          <w:sz w:val="20"/>
          <w:szCs w:val="20"/>
        </w:rPr>
        <w:t xml:space="preserve"> “Currículo” mínimo de 04 (quatro) anos como Mergulhador Raso ou 03 (três) anos, se o Mergulhador Raso tiver nível médi</w:t>
      </w:r>
      <w:r w:rsidR="00A02985">
        <w:rPr>
          <w:rFonts w:ascii="Century Gothic" w:hAnsi="Century Gothic"/>
          <w:sz w:val="20"/>
          <w:szCs w:val="20"/>
        </w:rPr>
        <w:t>o técnico, comprovado na CTPS e</w:t>
      </w:r>
      <w:r>
        <w:rPr>
          <w:rFonts w:ascii="Century Gothic" w:hAnsi="Century Gothic"/>
          <w:sz w:val="20"/>
          <w:szCs w:val="20"/>
        </w:rPr>
        <w:t xml:space="preserve"> LRM;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6) Supervisor de Mergulho Profundo:</w:t>
      </w:r>
      <w:r>
        <w:rPr>
          <w:rFonts w:ascii="Century Gothic" w:hAnsi="Century Gothic"/>
          <w:sz w:val="20"/>
          <w:szCs w:val="20"/>
        </w:rPr>
        <w:t xml:space="preserve"> “Currículo” mínimo de 03 (três) anos como Mergulhador Fundo, comprovado na CTPS e LRM;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7) Supervisor de Equipamento:</w:t>
      </w:r>
      <w:r>
        <w:rPr>
          <w:rFonts w:ascii="Century Gothic" w:hAnsi="Century Gothic"/>
          <w:sz w:val="20"/>
          <w:szCs w:val="20"/>
        </w:rPr>
        <w:t xml:space="preserve"> “Currículo” mínimo de 03 (três) anos como Técnico de Equipamento, comprovados na CTPS;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8) Técnico de Saturação:</w:t>
      </w:r>
      <w:r>
        <w:rPr>
          <w:rFonts w:ascii="Century Gothic" w:hAnsi="Century Gothic"/>
          <w:sz w:val="20"/>
          <w:szCs w:val="20"/>
        </w:rPr>
        <w:t xml:space="preserve"> “Currículo” mínimo de 03 (três) anos como Mergulhador Fundo ou ter curso de especialização em Técnico de Saturação e 180 dias como Assistente Técnico de Saturação Offshore, comprovados por ROM;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9) Operadores de RCV/ROV e Técnico de Equipamento:</w:t>
      </w:r>
      <w:r>
        <w:rPr>
          <w:rFonts w:ascii="Century Gothic" w:hAnsi="Century Gothic"/>
          <w:sz w:val="20"/>
          <w:szCs w:val="20"/>
        </w:rPr>
        <w:t xml:space="preserve"> O profissional deverá ter conhecimento como Técnico ou Engenheiro (Elétrico, Eletrônico, Mecânico ou Hidráulico) e/ou Currículo mínimo de 03 (três) anos de experiência na atividade subaquática offshore comprovada em CTPS;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10) Supervisor de Saturação:</w:t>
      </w:r>
      <w:r>
        <w:rPr>
          <w:rFonts w:ascii="Century Gothic" w:hAnsi="Century Gothic"/>
          <w:sz w:val="20"/>
          <w:szCs w:val="20"/>
        </w:rPr>
        <w:t xml:space="preserve"> Ter 03 (três) anos como Técnico de Saturação;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11) Supervisor de RCV/ROV:</w:t>
      </w:r>
      <w:r>
        <w:rPr>
          <w:rFonts w:ascii="Century Gothic" w:hAnsi="Century Gothic"/>
          <w:sz w:val="20"/>
          <w:szCs w:val="20"/>
        </w:rPr>
        <w:t xml:space="preserve"> “Currículo” como operador de RCV/ROV, de no mínimo 03 (três) anos trabalhados, comprovados na CTPS;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12) Mergulhador Profundo:</w:t>
      </w:r>
      <w:r>
        <w:rPr>
          <w:rFonts w:ascii="Century Gothic" w:hAnsi="Century Gothic"/>
          <w:sz w:val="20"/>
          <w:szCs w:val="20"/>
        </w:rPr>
        <w:t xml:space="preserve"> o profissional deverá ter mais de 03 (três) anos trabalhados como mergulhador raso, ser indicado pelo Supervisor da atividade profissional e fazer curso de mergulho em Escola credenciada, comprovada no Livro de Registro do Mergulhador (LRM);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lastRenderedPageBreak/>
        <w:t>13) Técnico de Equipamento:</w:t>
      </w:r>
      <w:r>
        <w:rPr>
          <w:rFonts w:ascii="Century Gothic" w:hAnsi="Century Gothic"/>
          <w:sz w:val="20"/>
          <w:szCs w:val="20"/>
        </w:rPr>
        <w:t xml:space="preserve"> O profissional deverá ter conhecimentos como Técnico em Elétrica, Eletrônica ou Mecânica;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14) Mergulhador Raso:</w:t>
      </w:r>
      <w:r>
        <w:rPr>
          <w:rFonts w:ascii="Century Gothic" w:hAnsi="Century Gothic"/>
          <w:sz w:val="20"/>
          <w:szCs w:val="20"/>
        </w:rPr>
        <w:t xml:space="preserve"> O profissional deverá ter o curso profissionalizante da atividade, com o certificado reconhecido pela Diretoria de Portos e Costas - DPC, salvo aqueles que comprovadamente, através de CTPS, já exerçam ou tenham exercido a função anteriormente a 1986.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15) Rádio Operador:</w:t>
      </w:r>
      <w:r>
        <w:rPr>
          <w:rFonts w:ascii="Century Gothic" w:hAnsi="Century Gothic"/>
          <w:sz w:val="20"/>
          <w:szCs w:val="20"/>
        </w:rPr>
        <w:t xml:space="preserve"> Obter curso/diploma por Escola credenciada para o exercício da função, desde que vinculado ao SINTASA, em razão da atividade preponderante do empregador. 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Parágrafo Único - </w:t>
      </w:r>
      <w:r>
        <w:rPr>
          <w:rFonts w:ascii="Century Gothic" w:hAnsi="Century Gothic"/>
          <w:sz w:val="20"/>
          <w:szCs w:val="20"/>
        </w:rPr>
        <w:t>Para os profissionais que porventura serão promovidos à função de supervisor de mergulho raso ou mergulho profundo, atendendo a tabela acima descrita, deverão ser, a cargo do empregador, cursados por Escola devidamente credenciada para o novo exercício da f</w:t>
      </w:r>
      <w:r w:rsidR="003F3C64">
        <w:rPr>
          <w:rFonts w:ascii="Century Gothic" w:hAnsi="Century Gothic"/>
          <w:sz w:val="20"/>
          <w:szCs w:val="20"/>
        </w:rPr>
        <w:t>unção.</w:t>
      </w:r>
      <w:r>
        <w:rPr>
          <w:rFonts w:ascii="Century Gothic" w:hAnsi="Century Gothic"/>
          <w:sz w:val="20"/>
          <w:szCs w:val="20"/>
        </w:rPr>
        <w:t xml:space="preserve"> </w:t>
      </w:r>
    </w:p>
    <w:p w:rsidR="002E4EAB" w:rsidRDefault="002E4EAB" w:rsidP="002E4EAB">
      <w:pPr>
        <w:ind w:right="-518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 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CLÁUSULA DÉCIMA SEXTA: APROVEITAMENTO DA MÃO DE OBRA QUALIFICADA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 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As empresas se comprometem, em havendo disponibilidade em relação aos trabalhadores em atividades subaquáticas e afins, que não possam mais exercer a atividade de mergulho, seja por estarem desempregados, por término ou perda de contrato, seja por incapacidade física, porém, aptos ao trabalho offshore, a reaproveitá-los como: Operadores de Veículo de Controle Remoto (RCV/ROV); Técnicos de Saturação; Técnicos de Equipamentos de Mergulho; Supervisores de Mergulho.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Considerar-se-á as qualificações que o profissional possua e haverá o necessário treinamento para a nova função, que correrá sempre por conta das empresas, assegurando-lhes preferência para as vagas que já existirem, observando-se o salário do novo cargo, sem vinculação ao anterior.</w:t>
      </w:r>
    </w:p>
    <w:p w:rsidR="002E4EAB" w:rsidRDefault="002E4EAB" w:rsidP="002E4EAB">
      <w:pPr>
        <w:ind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CLÁUSULA DÉCIMA SÉTIMA: ANOTAÇÕES NA CARTEIRA PROFISSIONAL / CARGOS E FUNÇÕES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As empresas ficam obrigadas a anotar na Carteira de Trabalho a função efetivamente exercida pelo empregado.</w:t>
      </w:r>
    </w:p>
    <w:p w:rsidR="001753FF" w:rsidRDefault="001753FF" w:rsidP="002E4EAB">
      <w:pPr>
        <w:ind w:left="142" w:right="-518"/>
        <w:jc w:val="both"/>
        <w:rPr>
          <w:rFonts w:ascii="Century Gothic" w:hAnsi="Century Gothic"/>
          <w:sz w:val="20"/>
          <w:szCs w:val="20"/>
        </w:rPr>
      </w:pPr>
    </w:p>
    <w:p w:rsidR="002E4EAB" w:rsidRDefault="002E4EAB" w:rsidP="002E4EAB">
      <w:pPr>
        <w:ind w:left="142" w:right="-518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CLÁUSULA DÉCIMA OITAVA: CARTA-AVISO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 empregado despedido será informado, por escrito, dos motivos da dispensa.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CLÁUSULA DÉCIMA NONA: AVISO PRÉVIO: REDUÇÃO DA JORNADA OU LIBERAÇÃO PARA PROCURA DE EMPREGO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 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Fica estabelecido que o empregado, no início do período do aviso-prévio, poderá optar pela redução de duas horas em sua jornada, da forma que melhor lhe convier, desde que seja no início ou final da jornada.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Parágrafo Primeiro </w:t>
      </w:r>
      <w:r>
        <w:rPr>
          <w:rFonts w:ascii="Century Gothic" w:hAnsi="Century Gothic"/>
          <w:sz w:val="20"/>
          <w:szCs w:val="20"/>
        </w:rPr>
        <w:t>- Caso a empresa opte pela liberação total do empregado no período do aviso-prévio, para que procure novo emprego, deverá conceder tal autorização por escrito</w:t>
      </w:r>
      <w:r>
        <w:rPr>
          <w:rFonts w:ascii="Century Gothic" w:hAnsi="Century Gothic"/>
          <w:b/>
          <w:bCs/>
          <w:sz w:val="20"/>
          <w:szCs w:val="20"/>
        </w:rPr>
        <w:t>.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Parágrafo Segundo </w:t>
      </w:r>
      <w:r>
        <w:rPr>
          <w:rFonts w:ascii="Century Gothic" w:hAnsi="Century Gothic"/>
          <w:sz w:val="20"/>
          <w:szCs w:val="20"/>
        </w:rPr>
        <w:t>- No caso de empregados “Offshore”, os sete dias necessários para a procura do emprego, serão remunerados como extraordinários, considerando o adicional de 100% (cem por cento), no caso da impossibilidade do desembarque para o cumprimento das disposições do art. 488 da CLT, caso não seja compensada na forma da lei.</w:t>
      </w:r>
    </w:p>
    <w:p w:rsidR="002E4EAB" w:rsidRDefault="002E4EAB" w:rsidP="002E4EAB">
      <w:pPr>
        <w:ind w:right="-518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 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CLÁUSULA VIGÉSIMA: ESTABILIDADE PARA APOSENTADORIA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Assegura-se garantia de emprego durante os 12 (doze) meses que antecedem à data em que o empregado adquire direito à aposentadoria voluntária, desde que trabalhe na empresa há pelo menos 05 (cinco) anos. Adquirido o direito, extingue-se a garantia.</w:t>
      </w:r>
    </w:p>
    <w:p w:rsidR="002E4EAB" w:rsidRDefault="002E4EAB" w:rsidP="002E4EAB">
      <w:pPr>
        <w:ind w:right="-518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lastRenderedPageBreak/>
        <w:t> 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CLÁUSULA VIGÉSIMA PRIMEIRA: DIRIGENTES SINDICAIS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Assegura-se a </w:t>
      </w:r>
      <w:r w:rsidR="00144EF5">
        <w:rPr>
          <w:rFonts w:ascii="Century Gothic" w:hAnsi="Century Gothic"/>
          <w:sz w:val="20"/>
          <w:szCs w:val="20"/>
        </w:rPr>
        <w:t>frequência</w:t>
      </w:r>
      <w:r>
        <w:rPr>
          <w:rFonts w:ascii="Century Gothic" w:hAnsi="Century Gothic"/>
          <w:sz w:val="20"/>
          <w:szCs w:val="20"/>
        </w:rPr>
        <w:t xml:space="preserve"> livre dos dirigentes sindicais para participarem de </w:t>
      </w:r>
      <w:r w:rsidR="00144EF5">
        <w:rPr>
          <w:rFonts w:ascii="Century Gothic" w:hAnsi="Century Gothic"/>
          <w:sz w:val="20"/>
          <w:szCs w:val="20"/>
        </w:rPr>
        <w:t>assembleias</w:t>
      </w:r>
      <w:r>
        <w:rPr>
          <w:rFonts w:ascii="Century Gothic" w:hAnsi="Century Gothic"/>
          <w:sz w:val="20"/>
          <w:szCs w:val="20"/>
        </w:rPr>
        <w:t xml:space="preserve"> e reuniões sindicais, devidamente convocadas e comprovadas.</w:t>
      </w:r>
    </w:p>
    <w:p w:rsidR="002E4EAB" w:rsidRDefault="002E4EAB" w:rsidP="002E4EAB">
      <w:pPr>
        <w:ind w:right="-518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 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CLÁUSULA VIGÉSIMA SEGUNDA: REPRESENTANTES SINDICAIS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Nas empresas, com mais de 200 (duzentos) empregados, são asseguradas a eleição direta de um representante com as garantias do artigo 543 da CLT e seus parágrafos.</w:t>
      </w:r>
    </w:p>
    <w:p w:rsidR="002E4EAB" w:rsidRDefault="002E4EAB" w:rsidP="002E4EAB">
      <w:pPr>
        <w:ind w:right="-518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 </w:t>
      </w:r>
    </w:p>
    <w:p w:rsidR="002E4EAB" w:rsidRDefault="002E4EAB" w:rsidP="002E4EAB">
      <w:pPr>
        <w:keepNext/>
        <w:ind w:left="142" w:right="-518"/>
        <w:jc w:val="both"/>
        <w:outlineLvl w:val="2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CLÁUSULA VIGÉSIMA TERCEIRA: MERGULHADORES CONFINADOS – LAZER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 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As empresas se obrigam a fornecer para todas as embarcações e/ou unidades de atividades subaquáticas, inclusive para os mergulhadores confinados em Condições Hiperbáricas (em Saturação) jogos, livros, jornais, revistas e filmes.</w:t>
      </w:r>
    </w:p>
    <w:p w:rsidR="002E4EAB" w:rsidRDefault="002E4EAB" w:rsidP="002E4EAB">
      <w:pPr>
        <w:ind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CLÁUSULA VIGÉSIMA QUARTA: LIVRE ACESSO DO DIRIGENTE SINDICAL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 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Assegura-se o acesso dos dirigentes sindicais às empresas, nos intervalos destinados à alimentação e descanso, para desempenho de suas funções, vedado a divulgação de matéria político-partidária ou ofensiva.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b/>
          <w:bCs/>
          <w:i/>
          <w:iCs/>
          <w:sz w:val="20"/>
          <w:szCs w:val="20"/>
        </w:rPr>
      </w:pPr>
      <w:r>
        <w:rPr>
          <w:rFonts w:ascii="Century Gothic" w:hAnsi="Century Gothic"/>
          <w:b/>
          <w:bCs/>
          <w:i/>
          <w:iCs/>
          <w:sz w:val="20"/>
          <w:szCs w:val="20"/>
        </w:rPr>
        <w:t> 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CLÁUSULA VIGÉSIMA QUINTA: SISTEMAS DE SEGURANÇA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 </w:t>
      </w:r>
    </w:p>
    <w:p w:rsidR="002E4EAB" w:rsidRDefault="002E4EAB" w:rsidP="002E4EAB">
      <w:pPr>
        <w:ind w:left="158"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A)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Century Gothic" w:hAnsi="Century Gothic"/>
          <w:sz w:val="20"/>
          <w:szCs w:val="20"/>
        </w:rPr>
        <w:t xml:space="preserve">Todas as empresas que desenvolvam atividades subaquáticas e afins ficam expressamente obrigadas a observar e respeitar, fielmente, as regras e procedimentos constantes do Anexo VI da </w:t>
      </w:r>
      <w:r>
        <w:rPr>
          <w:rFonts w:ascii="Century Gothic" w:hAnsi="Century Gothic"/>
          <w:b/>
          <w:bCs/>
          <w:sz w:val="20"/>
          <w:szCs w:val="20"/>
          <w:u w:val="single"/>
        </w:rPr>
        <w:t>NR 15</w:t>
      </w:r>
      <w:r>
        <w:rPr>
          <w:rFonts w:ascii="Century Gothic" w:hAnsi="Century Gothic"/>
          <w:sz w:val="20"/>
          <w:szCs w:val="20"/>
        </w:rPr>
        <w:t xml:space="preserve">, do Ministério do Trabalho e Emprego, bem como da </w:t>
      </w:r>
      <w:r>
        <w:rPr>
          <w:rFonts w:ascii="Century Gothic" w:hAnsi="Century Gothic"/>
          <w:b/>
          <w:bCs/>
          <w:sz w:val="20"/>
          <w:szCs w:val="20"/>
          <w:u w:val="single"/>
        </w:rPr>
        <w:t>NORMAM 13</w:t>
      </w:r>
      <w:r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b/>
          <w:bCs/>
          <w:sz w:val="20"/>
          <w:szCs w:val="20"/>
          <w:u w:val="single"/>
        </w:rPr>
        <w:t>NORMAM 15</w:t>
      </w:r>
      <w:r>
        <w:rPr>
          <w:rFonts w:ascii="Century Gothic" w:hAnsi="Century Gothic"/>
          <w:sz w:val="20"/>
          <w:szCs w:val="20"/>
        </w:rPr>
        <w:t>, da Diretoria de Portos e Costas - DPC, do Ministério da Marinha, ou qualquer legislação pertinente à saúde e segurança do trabalhador, não isentando a quem descumprir as presentes, os processos de natureza administrativos, civil e criminal.</w:t>
      </w:r>
    </w:p>
    <w:p w:rsidR="002E4EAB" w:rsidRDefault="002E4EAB" w:rsidP="002E4EAB">
      <w:pPr>
        <w:ind w:left="158"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B)</w:t>
      </w:r>
      <w:r>
        <w:rPr>
          <w:rFonts w:ascii="Times New Roman" w:hAnsi="Times New Roman"/>
          <w:sz w:val="14"/>
          <w:szCs w:val="14"/>
        </w:rPr>
        <w:t xml:space="preserve">       </w:t>
      </w:r>
      <w:r>
        <w:rPr>
          <w:rFonts w:ascii="Century Gothic" w:hAnsi="Century Gothic"/>
          <w:sz w:val="20"/>
          <w:szCs w:val="20"/>
        </w:rPr>
        <w:t>Sempre que houver conflito de procedimentos e/ou exigências distintas entre as Normas Regulamentadoras indicadas no item “A”, ambas serão observadas e, em havendo impossibilidade, observar-se-á a mais conservadora, sem desprezar os procedimentos de segurança exigidos na outra.</w:t>
      </w:r>
    </w:p>
    <w:p w:rsidR="002E4EAB" w:rsidRDefault="002E4EAB" w:rsidP="002E4EAB">
      <w:pPr>
        <w:ind w:left="158"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C)</w:t>
      </w:r>
      <w:r>
        <w:rPr>
          <w:rFonts w:ascii="Times New Roman" w:hAnsi="Times New Roman"/>
          <w:sz w:val="14"/>
          <w:szCs w:val="14"/>
        </w:rPr>
        <w:t xml:space="preserve">     </w:t>
      </w:r>
      <w:r>
        <w:rPr>
          <w:rFonts w:ascii="Century Gothic" w:hAnsi="Century Gothic"/>
          <w:sz w:val="20"/>
          <w:szCs w:val="20"/>
        </w:rPr>
        <w:t>A inobservância das regras e procedimentos, indicados nos mencionados regulamentos, dará direito ao SINTASA de oferecer denúncia à Delegacia Regional do Trabalho e Diretoria de Portos e Costas, requerendo a interdição da operação e dos serviços subaquáticos por falta de segurança do trabalho.</w:t>
      </w:r>
    </w:p>
    <w:p w:rsidR="002E4EAB" w:rsidRDefault="002E4EAB" w:rsidP="002E4EAB">
      <w:pPr>
        <w:ind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CLÁUSULA VIGÉSIMA SEXTA: DAS INVESTIGAÇÕES DOS ACIDENTES DE TRABALHO</w:t>
      </w:r>
      <w:r w:rsidR="00144EF5">
        <w:rPr>
          <w:rFonts w:ascii="Century Gothic" w:hAnsi="Century Gothic"/>
          <w:b/>
          <w:bCs/>
          <w:sz w:val="20"/>
          <w:szCs w:val="20"/>
        </w:rPr>
        <w:t>/CIPA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Quando houver constatação de risco e/ou ocorrer acidentes de trabalho, com ou sem vítima, é assegurado, ao SINTASA, a nomeação de um representante para participar da investigação do acidente, promovida pelo SIEMASA ou pelo empregador. O SIEMASA e/ou o contratante asseguram ainda que encaminharão à sede do SINTASA os relatórios, fitas de vídeo e demais documentos de sua propriedade ou que lhe sejam disponibilizados no menor prazo possível.</w:t>
      </w:r>
    </w:p>
    <w:p w:rsidR="002E4EAB" w:rsidRDefault="002E4EAB" w:rsidP="002E4EAB">
      <w:pPr>
        <w:ind w:right="-518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 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CLÁUSULA VIGÉSIMA SÉTIMA: COMISSÃO FISCALIZADORA DA NORMA COLETIVA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As empresas se obrigam a promover, junto com o SINTASA, a instalação e o funcionamento de uma Comissão Mista para o acompanhamento do presente instrumento normativo.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CLÁUSULA VIGÉSIMA OITAVA: FORNECIMENTO DE INFORMAÇÕES TÉCNICAS E EQUIPAMENTOS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lastRenderedPageBreak/>
        <w:t xml:space="preserve">  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As empresas se obrigam a fornecer aos componentes das equipes de trabalho, antes de cada operação, todas as informações técnicas necessárias ao bom cumprimento das operações, bem como todas as ferramentas a serem utilizadas.</w:t>
      </w:r>
    </w:p>
    <w:p w:rsidR="002E4EAB" w:rsidRDefault="002E4EAB" w:rsidP="001758B7">
      <w:pPr>
        <w:ind w:right="-518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 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CLÁUSULA VIGÉSIMA NONA: COMUNICAÇÃO DE PUNIÇÕES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 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As empresas se obrigam a comunicar por escrito aos empregados, abrangido pelo presente instrumento normativo, as punições a eles impostas, com descrição da falta cometida.</w:t>
      </w:r>
    </w:p>
    <w:p w:rsidR="002E4EAB" w:rsidRDefault="002E4EAB" w:rsidP="002E4EAB">
      <w:pPr>
        <w:ind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2E4EAB" w:rsidRDefault="002E4EAB" w:rsidP="002E4EAB">
      <w:pPr>
        <w:keepNext/>
        <w:ind w:left="142" w:right="-518"/>
        <w:jc w:val="both"/>
        <w:outlineLvl w:val="8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CLÁUSULA TRIGÉSIMA: AVALIAÇÃO MÉDICA</w:t>
      </w:r>
    </w:p>
    <w:p w:rsidR="002E4EAB" w:rsidRDefault="002E4EAB" w:rsidP="002E4EAB">
      <w:pPr>
        <w:ind w:left="142" w:right="-51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Toda vez que o mergulhador adquirir uma doença descompressiva, mesmo sendo eficazmente tratado, deverá ser encaminhado ao médico hiperbárico da empresa para a devida avaliação, conforme preconizado no item 2, Trabalhos Submersos, do Anexo 6 da NR-15/MTE, somente podendo retornar às suas atividades após ser julgado apto ao exercício da função, nos termos das normas pertinentes.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2E4EAB" w:rsidRDefault="002E4EAB" w:rsidP="002E4EAB">
      <w:pPr>
        <w:keepNext/>
        <w:ind w:left="142" w:right="-518"/>
        <w:jc w:val="both"/>
        <w:outlineLvl w:val="2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CLÁUSULA TRIGÉSIMA PRIMEIRA: GARANTIA DE EMPREGO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 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As empresas, durante a vigência deste acordo, continuarão a manter uma política de preservação do emprego de seu pessoal, comprometendo-se a não promover dispensa coletiva ou de caráter sistemático, nem tampouco implantar rotatividade de pessoal, salvo por motivos de natureza técnica ou econômica. 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b/>
          <w:bCs/>
          <w:sz w:val="20"/>
          <w:szCs w:val="20"/>
        </w:rPr>
        <w:t>Parágrafo Primeiro -</w:t>
      </w:r>
      <w:r>
        <w:rPr>
          <w:rFonts w:ascii="Century Gothic" w:hAnsi="Century Gothic"/>
          <w:sz w:val="20"/>
          <w:szCs w:val="20"/>
        </w:rPr>
        <w:t xml:space="preserve"> Ressalvado o direito de promover rescisões de contrato individual de trabalho, às empresas se comprometem a não promover despedida arbitrária.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Parágrafo Segundo – </w:t>
      </w:r>
      <w:r>
        <w:rPr>
          <w:rFonts w:ascii="Century Gothic" w:hAnsi="Century Gothic"/>
          <w:bCs/>
          <w:sz w:val="20"/>
          <w:szCs w:val="20"/>
        </w:rPr>
        <w:t>Sempre que ocorrer despedida sem justo motivo, após a data base e antes da assinatura da Convenção Coletiva</w:t>
      </w:r>
      <w:r>
        <w:rPr>
          <w:rFonts w:ascii="Century Gothic" w:hAnsi="Century Gothic"/>
          <w:b/>
          <w:bCs/>
          <w:sz w:val="20"/>
          <w:szCs w:val="20"/>
        </w:rPr>
        <w:t xml:space="preserve"> </w:t>
      </w:r>
      <w:r>
        <w:rPr>
          <w:rFonts w:ascii="Century Gothic" w:hAnsi="Century Gothic"/>
          <w:bCs/>
          <w:sz w:val="20"/>
          <w:szCs w:val="20"/>
        </w:rPr>
        <w:t>a empresa pagará ao empregado, através de Termo de Rescisão Complementar, as diferenças relativas à correção salarial incidente sobre as verbas rescisórias em decorrência da nova norma coletiva.</w:t>
      </w:r>
    </w:p>
    <w:p w:rsidR="002E4EAB" w:rsidRDefault="002E4EAB" w:rsidP="002E4EAB">
      <w:pPr>
        <w:ind w:right="-518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 </w:t>
      </w:r>
    </w:p>
    <w:p w:rsidR="002E4EAB" w:rsidRDefault="002E4EAB" w:rsidP="002E4EAB">
      <w:pPr>
        <w:keepNext/>
        <w:ind w:left="142" w:right="-518"/>
        <w:jc w:val="both"/>
        <w:outlineLvl w:val="2"/>
        <w:rPr>
          <w:rFonts w:ascii="Century Gothic" w:eastAsia="Arial Unicode MS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CLÁUSULA TRIGÉSIMA SEGUNDA: CONTRIBUIÇÃO CONFEDERATIVA E MENSALIDADE SINDICAL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Fica instituída, pela presente Convenção, a incidência da Contribuição Confederativa, com fulcro no artigo 8º, inciso IV, da Constituição Federal e artigo 513, alínea “e” da CLT, e as empresas se comprometem a descontar as contribuições devidas ao sindicato dos </w:t>
      </w:r>
      <w:r>
        <w:rPr>
          <w:rFonts w:ascii="Century Gothic" w:hAnsi="Century Gothic"/>
          <w:color w:val="000000"/>
          <w:sz w:val="20"/>
          <w:szCs w:val="20"/>
        </w:rPr>
        <w:t xml:space="preserve">seus </w:t>
      </w:r>
      <w:r>
        <w:rPr>
          <w:rFonts w:ascii="Century Gothic" w:hAnsi="Century Gothic"/>
          <w:sz w:val="20"/>
          <w:szCs w:val="20"/>
        </w:rPr>
        <w:t>empregados associados, na forma prevista no artigo 545 e seu Parágrafo Único, da CLT.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color w:val="000000"/>
          <w:sz w:val="20"/>
          <w:szCs w:val="20"/>
        </w:rPr>
        <w:t>Parágrafo Primeiro</w:t>
      </w:r>
      <w:r>
        <w:rPr>
          <w:rFonts w:ascii="Century Gothic" w:hAnsi="Century Gothic"/>
          <w:color w:val="000000"/>
          <w:sz w:val="20"/>
          <w:szCs w:val="20"/>
        </w:rPr>
        <w:t xml:space="preserve"> - </w:t>
      </w:r>
      <w:r>
        <w:rPr>
          <w:rFonts w:ascii="Century Gothic" w:hAnsi="Century Gothic"/>
          <w:bCs/>
          <w:color w:val="000000"/>
          <w:sz w:val="20"/>
          <w:szCs w:val="20"/>
        </w:rPr>
        <w:t>As empresas se obrigam a descontar, de todos os empregados associados abrangidos por este</w:t>
      </w:r>
      <w:r>
        <w:rPr>
          <w:rFonts w:ascii="Century Gothic" w:hAnsi="Century Gothic"/>
          <w:sz w:val="20"/>
          <w:szCs w:val="20"/>
        </w:rPr>
        <w:t xml:space="preserve"> instrumento normativo, em favor do SINTASA, a importância equivalente a 5% (cinco por cento) do salário básico do mês subseqüente ao da assinatura da Convenção; </w:t>
      </w:r>
    </w:p>
    <w:p w:rsidR="002E4EAB" w:rsidRDefault="002E4EAB" w:rsidP="00281FA0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Parágrafo Segundo -</w:t>
      </w:r>
      <w:r>
        <w:rPr>
          <w:rFonts w:ascii="Century Gothic" w:hAnsi="Century Gothic"/>
          <w:sz w:val="20"/>
          <w:szCs w:val="20"/>
        </w:rPr>
        <w:t xml:space="preserve"> Subordina-se esse desconto a não oposição do trabalhador, manifestada, por escrito e de forma individual, na sede do Sindicato, podendo ser encaminhada para a sede do Sindicato através de </w:t>
      </w:r>
      <w:r>
        <w:rPr>
          <w:rFonts w:ascii="Century Gothic" w:hAnsi="Century Gothic"/>
          <w:i/>
          <w:iCs/>
          <w:sz w:val="20"/>
          <w:szCs w:val="20"/>
        </w:rPr>
        <w:t>fac símile</w:t>
      </w:r>
      <w:r>
        <w:rPr>
          <w:rFonts w:ascii="Century Gothic" w:hAnsi="Century Gothic"/>
          <w:sz w:val="20"/>
          <w:szCs w:val="20"/>
        </w:rPr>
        <w:t>, ou qualquer outro meio de comunicação à distância desde que devidamente assinado pelo opositor e enviado até 10 (dez) dias antes do pagamento acima referido e na condição que o documento original, devidamente assinado, seja enviado por carta registrada nos 05 dias seguintes, comprometendo-se o SINTASA a comunicar de imediato às empresas a relação dos opositores, arcando o Sindicato com a responsabilidade de restituir as quantias diretamente aos interessados;</w:t>
      </w: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b/>
          <w:bCs/>
          <w:sz w:val="20"/>
          <w:szCs w:val="20"/>
        </w:rPr>
        <w:t>Parágrafo Terceiro</w:t>
      </w:r>
      <w:r>
        <w:rPr>
          <w:rFonts w:ascii="Century Gothic" w:hAnsi="Century Gothic"/>
          <w:sz w:val="20"/>
          <w:szCs w:val="20"/>
        </w:rPr>
        <w:t xml:space="preserve"> - Obrigam-se as empresas a repassarem ao SINTASA, no prazo de 10 (dez) dias após o desconto, a quantia recolhida sob tal título, na forma de Parágrafo Único do artigo 545 da CLT; 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lastRenderedPageBreak/>
        <w:t>Parágrafo Quarto</w:t>
      </w:r>
      <w:r>
        <w:rPr>
          <w:rFonts w:ascii="Century Gothic" w:hAnsi="Century Gothic"/>
          <w:sz w:val="20"/>
          <w:szCs w:val="20"/>
        </w:rPr>
        <w:t xml:space="preserve"> - Fica estabelecido que as empresas remetam mensalmente, à sede do Sindicato dos empregados, a relação dos associados contribuintes, não sendo admitida às empresas qualquer intervenção junto ao empregado quanto à sua permanência ou saída do quadro social do sindicato.</w:t>
      </w:r>
      <w:r>
        <w:rPr>
          <w:rFonts w:ascii="Century Gothic" w:hAnsi="Century Gothic"/>
          <w:i/>
          <w:iCs/>
          <w:sz w:val="20"/>
          <w:szCs w:val="20"/>
        </w:rPr>
        <w:t xml:space="preserve"> 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 </w:t>
      </w:r>
    </w:p>
    <w:p w:rsidR="002E4EAB" w:rsidRDefault="002E4EAB" w:rsidP="002E4EAB">
      <w:pPr>
        <w:keepNext/>
        <w:ind w:left="120" w:right="-518"/>
        <w:jc w:val="both"/>
        <w:outlineLvl w:val="4"/>
        <w:rPr>
          <w:rFonts w:ascii="Century Gothic" w:eastAsia="Arial Unicode MS" w:hAnsi="Century Gothic"/>
          <w:b/>
          <w:color w:val="000000"/>
          <w:sz w:val="20"/>
          <w:szCs w:val="20"/>
        </w:rPr>
      </w:pPr>
      <w:r>
        <w:rPr>
          <w:rFonts w:ascii="Century Gothic" w:hAnsi="Century Gothic"/>
          <w:b/>
          <w:color w:val="000000"/>
          <w:sz w:val="20"/>
          <w:szCs w:val="20"/>
        </w:rPr>
        <w:t>CLÁUSULA TRIGÉSIMA TERCEIRA: ERGONOMIA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 </w:t>
      </w:r>
    </w:p>
    <w:p w:rsidR="002E4EAB" w:rsidRDefault="002E4EAB" w:rsidP="002E4EAB">
      <w:pPr>
        <w:ind w:left="142"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Cs/>
          <w:color w:val="000000"/>
          <w:sz w:val="20"/>
          <w:szCs w:val="20"/>
        </w:rPr>
        <w:t>As empresas promoverão junto aos Centros de Excelência estudos ergométricos na área de robótica submarina, lançamentos de linhas, com a participação do SINTASA, SIEMASA, FUNDACENTRO e/ou Instituições estudiosas do assunto.</w:t>
      </w:r>
    </w:p>
    <w:p w:rsidR="002E4EAB" w:rsidRDefault="002E4EAB" w:rsidP="002E4EAB">
      <w:pPr>
        <w:ind w:left="120" w:right="-522"/>
        <w:jc w:val="both"/>
        <w:rPr>
          <w:rFonts w:ascii="Century Gothic" w:hAnsi="Century Gothic"/>
          <w:bCs/>
          <w:sz w:val="20"/>
          <w:szCs w:val="28"/>
        </w:rPr>
      </w:pPr>
      <w:r>
        <w:rPr>
          <w:rFonts w:ascii="Century Gothic" w:hAnsi="Century Gothic"/>
          <w:bCs/>
          <w:sz w:val="20"/>
          <w:szCs w:val="28"/>
        </w:rPr>
        <w:t> </w:t>
      </w:r>
    </w:p>
    <w:p w:rsidR="002E4EAB" w:rsidRDefault="002E4EAB" w:rsidP="002E4EAB">
      <w:pPr>
        <w:ind w:left="120" w:right="-518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CLÁUSULA TRIGÉSIMA QUARTA: RETORNO ÀS NEGOCIAÇÕES</w:t>
      </w:r>
    </w:p>
    <w:p w:rsidR="002E4EAB" w:rsidRDefault="002E4EAB" w:rsidP="002E4EAB">
      <w:pPr>
        <w:ind w:left="120" w:right="-518"/>
        <w:jc w:val="both"/>
        <w:rPr>
          <w:rFonts w:ascii="Century Gothic" w:hAnsi="Century Gothic"/>
          <w:bCs/>
          <w:sz w:val="20"/>
          <w:szCs w:val="28"/>
        </w:rPr>
      </w:pPr>
      <w:r>
        <w:rPr>
          <w:rFonts w:ascii="Century Gothic" w:hAnsi="Century Gothic"/>
          <w:bCs/>
          <w:sz w:val="20"/>
          <w:szCs w:val="28"/>
        </w:rPr>
        <w:t> </w:t>
      </w:r>
    </w:p>
    <w:p w:rsidR="002E4EAB" w:rsidRDefault="002E4EAB" w:rsidP="002E4EAB">
      <w:pPr>
        <w:ind w:left="120"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As partes, ora convenentes, se comprometem a, se necessário for, retornar às negociações atinentes às cláusulas econômicas ora acordadas, bem como as relativas </w:t>
      </w:r>
      <w:r w:rsidR="001758B7">
        <w:rPr>
          <w:rFonts w:ascii="Century Gothic" w:hAnsi="Century Gothic"/>
          <w:sz w:val="20"/>
          <w:szCs w:val="20"/>
        </w:rPr>
        <w:t>às</w:t>
      </w:r>
      <w:r>
        <w:rPr>
          <w:rFonts w:ascii="Century Gothic" w:hAnsi="Century Gothic"/>
          <w:sz w:val="20"/>
          <w:szCs w:val="20"/>
        </w:rPr>
        <w:t xml:space="preserve"> Normas de Segurança e capacitação profissional, bastando que haja interesse unilateral ou por motivos de alteração na política salarial vigente.</w:t>
      </w:r>
    </w:p>
    <w:p w:rsidR="002E4EAB" w:rsidRDefault="002E4EAB" w:rsidP="002E4EAB">
      <w:pPr>
        <w:ind w:right="-518"/>
        <w:jc w:val="both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 </w:t>
      </w:r>
    </w:p>
    <w:p w:rsidR="002E4EAB" w:rsidRDefault="002E4EAB" w:rsidP="002E4EAB">
      <w:pPr>
        <w:ind w:left="120" w:right="-518"/>
        <w:jc w:val="both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CLÁUSULA TRIGÉSIMA QUINTA: VIGÊNCIA E PRESERVAÇÃO DA DATA-BASE</w:t>
      </w:r>
    </w:p>
    <w:p w:rsidR="002E4EAB" w:rsidRPr="00281FA0" w:rsidRDefault="002E4EAB" w:rsidP="002E4EAB">
      <w:pPr>
        <w:ind w:left="120" w:right="-518"/>
        <w:jc w:val="both"/>
        <w:rPr>
          <w:rFonts w:ascii="Century Gothic" w:hAnsi="Century Gothic"/>
          <w:sz w:val="20"/>
          <w:szCs w:val="20"/>
        </w:rPr>
      </w:pPr>
      <w:r w:rsidRPr="00281FA0">
        <w:rPr>
          <w:rFonts w:ascii="Century Gothic" w:hAnsi="Century Gothic"/>
          <w:sz w:val="20"/>
          <w:szCs w:val="20"/>
        </w:rPr>
        <w:t> </w:t>
      </w:r>
    </w:p>
    <w:p w:rsidR="002E4EAB" w:rsidRDefault="002E4EAB" w:rsidP="002E4EAB">
      <w:pPr>
        <w:ind w:left="120" w:right="-518"/>
        <w:jc w:val="both"/>
        <w:rPr>
          <w:rFonts w:ascii="Century Gothic" w:hAnsi="Century Gothic"/>
          <w:sz w:val="20"/>
          <w:szCs w:val="20"/>
        </w:rPr>
      </w:pPr>
      <w:r w:rsidRPr="00281FA0">
        <w:rPr>
          <w:rFonts w:ascii="Century Gothic" w:hAnsi="Century Gothic"/>
          <w:sz w:val="20"/>
          <w:szCs w:val="20"/>
        </w:rPr>
        <w:t xml:space="preserve">O presente instrumento terá vigência de </w:t>
      </w:r>
      <w:r w:rsidR="00423FAB">
        <w:rPr>
          <w:rFonts w:ascii="Century Gothic" w:hAnsi="Century Gothic"/>
          <w:sz w:val="20"/>
          <w:szCs w:val="20"/>
        </w:rPr>
        <w:t>01</w:t>
      </w:r>
      <w:r w:rsidR="003C0CF4" w:rsidRPr="00281FA0">
        <w:rPr>
          <w:rFonts w:ascii="Century Gothic" w:hAnsi="Century Gothic"/>
          <w:sz w:val="20"/>
          <w:szCs w:val="20"/>
        </w:rPr>
        <w:t xml:space="preserve"> (</w:t>
      </w:r>
      <w:r w:rsidR="00423FAB">
        <w:rPr>
          <w:rFonts w:ascii="Century Gothic" w:hAnsi="Century Gothic"/>
          <w:sz w:val="20"/>
          <w:szCs w:val="20"/>
        </w:rPr>
        <w:t>um</w:t>
      </w:r>
      <w:r w:rsidR="003C0CF4" w:rsidRPr="00281FA0">
        <w:rPr>
          <w:rFonts w:ascii="Century Gothic" w:hAnsi="Century Gothic"/>
          <w:sz w:val="20"/>
          <w:szCs w:val="20"/>
        </w:rPr>
        <w:t>) ano</w:t>
      </w:r>
      <w:r w:rsidRPr="00281FA0">
        <w:rPr>
          <w:rFonts w:ascii="Century Gothic" w:hAnsi="Century Gothic"/>
          <w:sz w:val="20"/>
          <w:szCs w:val="20"/>
        </w:rPr>
        <w:t>, a começa</w:t>
      </w:r>
      <w:r w:rsidR="00423FAB">
        <w:rPr>
          <w:rFonts w:ascii="Century Gothic" w:hAnsi="Century Gothic"/>
          <w:sz w:val="20"/>
          <w:szCs w:val="20"/>
        </w:rPr>
        <w:t>r, retroativamente, a 01.09.201</w:t>
      </w:r>
      <w:r w:rsidR="00CB4B42">
        <w:rPr>
          <w:rFonts w:ascii="Century Gothic" w:hAnsi="Century Gothic"/>
          <w:sz w:val="20"/>
          <w:szCs w:val="20"/>
        </w:rPr>
        <w:t>1</w:t>
      </w:r>
      <w:r w:rsidRPr="00281FA0">
        <w:rPr>
          <w:rFonts w:ascii="Century Gothic" w:hAnsi="Century Gothic"/>
          <w:sz w:val="20"/>
          <w:szCs w:val="20"/>
        </w:rPr>
        <w:t xml:space="preserve"> e a terminar em 31.08.</w:t>
      </w:r>
      <w:r w:rsidR="00423FAB">
        <w:rPr>
          <w:rFonts w:ascii="Century Gothic" w:hAnsi="Century Gothic"/>
          <w:sz w:val="20"/>
          <w:szCs w:val="20"/>
        </w:rPr>
        <w:t>201</w:t>
      </w:r>
      <w:r w:rsidR="00CB4B42">
        <w:rPr>
          <w:rFonts w:ascii="Century Gothic" w:hAnsi="Century Gothic"/>
          <w:sz w:val="20"/>
          <w:szCs w:val="20"/>
        </w:rPr>
        <w:t>2</w:t>
      </w:r>
      <w:r w:rsidRPr="00281FA0">
        <w:rPr>
          <w:rFonts w:ascii="Century Gothic" w:hAnsi="Century Gothic"/>
          <w:sz w:val="20"/>
          <w:szCs w:val="20"/>
        </w:rPr>
        <w:t>, sendo que os procedimentos de prorrogação, revisão, denúncia ou revogação, total ou parcial, do presente instrumento, ficarão subordinados às disposições do art. 615 da CLT, que regulamenta a matéria.</w:t>
      </w:r>
    </w:p>
    <w:p w:rsidR="00144EF5" w:rsidRPr="00281FA0" w:rsidRDefault="00144EF5" w:rsidP="002E4EAB">
      <w:pPr>
        <w:ind w:left="120" w:right="-518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retroatividade mencionada nesta cláusula aplica-se somente aos feriados de 02 de novembro e 15 de novembro, constantes na cláusula sétima, tendo em vista que os demais feriados, constantes na cláusula sétima, já foram devidamente pagos conforme a reposição salarial mencionada na cláusula primeira desta Convenção Coletiva de Trabalho.</w:t>
      </w:r>
    </w:p>
    <w:p w:rsidR="002E4EAB" w:rsidRPr="00281FA0" w:rsidRDefault="002E4EAB" w:rsidP="002E4EAB">
      <w:pPr>
        <w:ind w:left="120" w:right="-518"/>
        <w:jc w:val="both"/>
        <w:rPr>
          <w:rFonts w:ascii="Century Gothic" w:hAnsi="Century Gothic"/>
          <w:b/>
          <w:bCs/>
          <w:sz w:val="20"/>
          <w:szCs w:val="20"/>
        </w:rPr>
      </w:pPr>
      <w:r w:rsidRPr="00281FA0">
        <w:rPr>
          <w:rFonts w:ascii="Century Gothic" w:hAnsi="Century Gothic"/>
          <w:b/>
          <w:bCs/>
          <w:sz w:val="20"/>
          <w:szCs w:val="20"/>
        </w:rPr>
        <w:t> </w:t>
      </w:r>
    </w:p>
    <w:p w:rsidR="002E4EAB" w:rsidRPr="00281FA0" w:rsidRDefault="002E4EAB" w:rsidP="002E4EAB">
      <w:pPr>
        <w:ind w:left="120" w:right="-518"/>
        <w:jc w:val="both"/>
        <w:rPr>
          <w:rFonts w:ascii="Century Gothic" w:hAnsi="Century Gothic"/>
          <w:sz w:val="20"/>
          <w:szCs w:val="20"/>
        </w:rPr>
      </w:pPr>
      <w:r w:rsidRPr="00281FA0">
        <w:rPr>
          <w:rFonts w:ascii="Century Gothic" w:hAnsi="Century Gothic"/>
          <w:sz w:val="20"/>
          <w:szCs w:val="20"/>
        </w:rPr>
        <w:t>E</w:t>
      </w:r>
      <w:r w:rsidRPr="00281FA0">
        <w:rPr>
          <w:rFonts w:ascii="Century Gothic" w:hAnsi="Century Gothic"/>
          <w:b/>
          <w:bCs/>
          <w:sz w:val="20"/>
          <w:szCs w:val="20"/>
        </w:rPr>
        <w:t>,</w:t>
      </w:r>
      <w:r w:rsidRPr="00281FA0">
        <w:rPr>
          <w:rFonts w:ascii="Century Gothic" w:hAnsi="Century Gothic"/>
          <w:sz w:val="20"/>
          <w:szCs w:val="20"/>
        </w:rPr>
        <w:t xml:space="preserve"> por estarem justos e acordados, assinam o presente, em cinco vias, de igual teor, para o mesmo fim, sendo que uma delas será registrada e arquivada junto à Secretária de Relações do Trabalho do Ministério do Trabalho e Emprego/DF, na forma prevista no artigo 614 da CLT, para todos os fins de direito.</w:t>
      </w:r>
    </w:p>
    <w:p w:rsidR="002E4EAB" w:rsidRPr="00281FA0" w:rsidRDefault="002E4EAB" w:rsidP="002E4EAB">
      <w:pPr>
        <w:ind w:right="-518"/>
        <w:jc w:val="both"/>
        <w:rPr>
          <w:rFonts w:ascii="Century Gothic" w:hAnsi="Century Gothic"/>
          <w:sz w:val="20"/>
          <w:szCs w:val="20"/>
        </w:rPr>
      </w:pPr>
      <w:r w:rsidRPr="00281FA0">
        <w:rPr>
          <w:rFonts w:ascii="Century Gothic" w:hAnsi="Century Gothic"/>
          <w:sz w:val="20"/>
          <w:szCs w:val="20"/>
        </w:rPr>
        <w:t> </w:t>
      </w:r>
    </w:p>
    <w:p w:rsidR="002E4EAB" w:rsidRPr="00281FA0" w:rsidRDefault="002E4EAB" w:rsidP="002E4EAB">
      <w:pPr>
        <w:ind w:left="142" w:right="-518" w:firstLine="706"/>
        <w:jc w:val="both"/>
        <w:rPr>
          <w:rFonts w:ascii="Century Gothic" w:hAnsi="Century Gothic"/>
          <w:sz w:val="20"/>
          <w:szCs w:val="20"/>
        </w:rPr>
      </w:pPr>
      <w:r w:rsidRPr="00281FA0">
        <w:rPr>
          <w:rFonts w:ascii="Century Gothic" w:hAnsi="Century Gothic"/>
          <w:sz w:val="20"/>
          <w:szCs w:val="20"/>
        </w:rPr>
        <w:t> </w:t>
      </w:r>
    </w:p>
    <w:p w:rsidR="002E4EAB" w:rsidRPr="00281FA0" w:rsidRDefault="002E4EAB" w:rsidP="002E4EAB">
      <w:pPr>
        <w:ind w:left="142" w:right="-518" w:firstLine="706"/>
        <w:jc w:val="both"/>
        <w:rPr>
          <w:rFonts w:ascii="Century Gothic" w:hAnsi="Century Gothic"/>
          <w:sz w:val="20"/>
          <w:szCs w:val="20"/>
        </w:rPr>
      </w:pPr>
      <w:r w:rsidRPr="00281FA0">
        <w:rPr>
          <w:rFonts w:ascii="Century Gothic" w:hAnsi="Century Gothic"/>
          <w:sz w:val="20"/>
          <w:szCs w:val="20"/>
        </w:rPr>
        <w:t> </w:t>
      </w:r>
    </w:p>
    <w:p w:rsidR="000D4260" w:rsidRPr="00281FA0" w:rsidRDefault="007E2F80" w:rsidP="007E2F80">
      <w:pPr>
        <w:ind w:left="142" w:right="-518" w:firstLine="706"/>
        <w:jc w:val="center"/>
        <w:rPr>
          <w:rFonts w:ascii="Century Gothic" w:hAnsi="Century Gothic"/>
          <w:b/>
          <w:bCs/>
          <w:sz w:val="20"/>
          <w:szCs w:val="28"/>
        </w:rPr>
      </w:pPr>
      <w:bookmarkStart w:id="0" w:name="_GoBack"/>
      <w:r>
        <w:rPr>
          <w:rFonts w:ascii="Century Gothic" w:hAnsi="Century Gothic"/>
          <w:b/>
          <w:bCs/>
          <w:noProof/>
          <w:sz w:val="20"/>
          <w:szCs w:val="28"/>
        </w:rPr>
        <w:drawing>
          <wp:anchor distT="0" distB="0" distL="114300" distR="114300" simplePos="0" relativeHeight="251659264" behindDoc="1" locked="0" layoutInCell="1" allowOverlap="1" wp14:anchorId="27FACBC1" wp14:editId="5B677CB5">
            <wp:simplePos x="0" y="0"/>
            <wp:positionH relativeFrom="column">
              <wp:posOffset>-382270</wp:posOffset>
            </wp:positionH>
            <wp:positionV relativeFrom="paragraph">
              <wp:posOffset>512222</wp:posOffset>
            </wp:positionV>
            <wp:extent cx="6289040" cy="30391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_convenca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9040" cy="303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E4EAB" w:rsidRPr="00281FA0">
        <w:rPr>
          <w:rFonts w:ascii="Century Gothic" w:hAnsi="Century Gothic"/>
          <w:sz w:val="20"/>
          <w:szCs w:val="20"/>
        </w:rPr>
        <w:t xml:space="preserve">Rio de Janeiro, </w:t>
      </w:r>
      <w:r w:rsidR="00144EF5">
        <w:rPr>
          <w:rFonts w:ascii="Century Gothic" w:hAnsi="Century Gothic"/>
          <w:sz w:val="20"/>
          <w:szCs w:val="20"/>
        </w:rPr>
        <w:t xml:space="preserve">25 de abril </w:t>
      </w:r>
      <w:r w:rsidR="001758B7">
        <w:rPr>
          <w:rFonts w:ascii="Century Gothic" w:hAnsi="Century Gothic"/>
          <w:sz w:val="20"/>
          <w:szCs w:val="20"/>
        </w:rPr>
        <w:t>de 201</w:t>
      </w:r>
      <w:r w:rsidR="00144EF5">
        <w:rPr>
          <w:rFonts w:ascii="Century Gothic" w:hAnsi="Century Gothic"/>
          <w:sz w:val="20"/>
          <w:szCs w:val="20"/>
        </w:rPr>
        <w:t>3</w:t>
      </w:r>
      <w:r w:rsidR="002E4EAB" w:rsidRPr="00281FA0">
        <w:rPr>
          <w:rFonts w:ascii="Century Gothic" w:hAnsi="Century Gothic"/>
          <w:sz w:val="20"/>
          <w:szCs w:val="20"/>
        </w:rPr>
        <w:t>.</w:t>
      </w:r>
    </w:p>
    <w:sectPr w:rsidR="000D4260" w:rsidRPr="00281FA0" w:rsidSect="009326C3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A11" w:rsidRDefault="00FF6A11" w:rsidP="00257033">
      <w:r>
        <w:separator/>
      </w:r>
    </w:p>
  </w:endnote>
  <w:endnote w:type="continuationSeparator" w:id="0">
    <w:p w:rsidR="00FF6A11" w:rsidRDefault="00FF6A11" w:rsidP="0025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63251"/>
      <w:docPartObj>
        <w:docPartGallery w:val="Page Numbers (Bottom of Page)"/>
        <w:docPartUnique/>
      </w:docPartObj>
    </w:sdtPr>
    <w:sdtEndPr/>
    <w:sdtContent>
      <w:p w:rsidR="00144EF5" w:rsidRDefault="00FF6A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2F8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44EF5" w:rsidRDefault="00144E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A11" w:rsidRDefault="00FF6A11" w:rsidP="00257033">
      <w:r>
        <w:separator/>
      </w:r>
    </w:p>
  </w:footnote>
  <w:footnote w:type="continuationSeparator" w:id="0">
    <w:p w:rsidR="00FF6A11" w:rsidRDefault="00FF6A11" w:rsidP="00257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2D98"/>
    <w:multiLevelType w:val="hybridMultilevel"/>
    <w:tmpl w:val="DC36A38C"/>
    <w:lvl w:ilvl="0" w:tplc="BD46BB5A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3F2350"/>
    <w:multiLevelType w:val="hybridMultilevel"/>
    <w:tmpl w:val="261437E0"/>
    <w:lvl w:ilvl="0" w:tplc="13BC86CE">
      <w:start w:val="1"/>
      <w:numFmt w:val="upperLetter"/>
      <w:lvlText w:val="%1)"/>
      <w:lvlJc w:val="left"/>
      <w:pPr>
        <w:tabs>
          <w:tab w:val="num" w:pos="502"/>
        </w:tabs>
        <w:ind w:left="502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74187"/>
    <w:multiLevelType w:val="hybridMultilevel"/>
    <w:tmpl w:val="0DD03730"/>
    <w:lvl w:ilvl="0" w:tplc="AF40BBDA">
      <w:start w:val="1"/>
      <w:numFmt w:val="upperLetter"/>
      <w:lvlText w:val="%1)"/>
      <w:lvlJc w:val="left"/>
      <w:pPr>
        <w:ind w:left="502" w:hanging="360"/>
      </w:pPr>
      <w:rPr>
        <w:rFonts w:hint="default"/>
        <w:color w:val="FF0000"/>
        <w:sz w:val="20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7C10AE"/>
    <w:multiLevelType w:val="hybridMultilevel"/>
    <w:tmpl w:val="D5FA85DE"/>
    <w:lvl w:ilvl="0" w:tplc="00120A48">
      <w:start w:val="3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2AE773F"/>
    <w:multiLevelType w:val="hybridMultilevel"/>
    <w:tmpl w:val="E6C004A0"/>
    <w:lvl w:ilvl="0" w:tplc="5AAA865C">
      <w:start w:val="1"/>
      <w:numFmt w:val="upperLetter"/>
      <w:lvlText w:val="%1)"/>
      <w:lvlJc w:val="left"/>
      <w:pPr>
        <w:ind w:left="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86E741B"/>
    <w:multiLevelType w:val="hybridMultilevel"/>
    <w:tmpl w:val="2272BEC0"/>
    <w:lvl w:ilvl="0" w:tplc="4112E3AC">
      <w:start w:val="1"/>
      <w:numFmt w:val="decimal"/>
      <w:lvlText w:val="%1)"/>
      <w:lvlJc w:val="left"/>
      <w:pPr>
        <w:ind w:left="502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29A1324"/>
    <w:multiLevelType w:val="hybridMultilevel"/>
    <w:tmpl w:val="6A7EF45E"/>
    <w:lvl w:ilvl="0" w:tplc="DE16ABE2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8E636FC"/>
    <w:multiLevelType w:val="hybridMultilevel"/>
    <w:tmpl w:val="AEC8B7C8"/>
    <w:lvl w:ilvl="0" w:tplc="B3821B10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783531E"/>
    <w:multiLevelType w:val="hybridMultilevel"/>
    <w:tmpl w:val="EA9013AE"/>
    <w:lvl w:ilvl="0" w:tplc="27A8D2F0">
      <w:start w:val="1"/>
      <w:numFmt w:val="upperLetter"/>
      <w:lvlText w:val="%1)"/>
      <w:lvlJc w:val="left"/>
      <w:pPr>
        <w:ind w:left="862" w:hanging="360"/>
      </w:pPr>
      <w:rPr>
        <w:rFonts w:hint="default"/>
        <w:sz w:val="20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86B2300"/>
    <w:multiLevelType w:val="hybridMultilevel"/>
    <w:tmpl w:val="C31ED77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D7460B"/>
    <w:multiLevelType w:val="hybridMultilevel"/>
    <w:tmpl w:val="20FCBBAA"/>
    <w:lvl w:ilvl="0" w:tplc="5858A3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EAB"/>
    <w:rsid w:val="000136CF"/>
    <w:rsid w:val="00016E71"/>
    <w:rsid w:val="00057919"/>
    <w:rsid w:val="00087A8A"/>
    <w:rsid w:val="000D4260"/>
    <w:rsid w:val="000F270F"/>
    <w:rsid w:val="00120565"/>
    <w:rsid w:val="00144EF5"/>
    <w:rsid w:val="00151279"/>
    <w:rsid w:val="0016105C"/>
    <w:rsid w:val="001753FF"/>
    <w:rsid w:val="001758B7"/>
    <w:rsid w:val="001771D4"/>
    <w:rsid w:val="001A0BB3"/>
    <w:rsid w:val="001A33D4"/>
    <w:rsid w:val="001C2B1D"/>
    <w:rsid w:val="001C3EB0"/>
    <w:rsid w:val="00257033"/>
    <w:rsid w:val="0026124E"/>
    <w:rsid w:val="00265BAA"/>
    <w:rsid w:val="00281FA0"/>
    <w:rsid w:val="00285246"/>
    <w:rsid w:val="00290DA2"/>
    <w:rsid w:val="002C1FF3"/>
    <w:rsid w:val="002E47FE"/>
    <w:rsid w:val="002E4EAB"/>
    <w:rsid w:val="00316422"/>
    <w:rsid w:val="00317731"/>
    <w:rsid w:val="00320B8C"/>
    <w:rsid w:val="00330D44"/>
    <w:rsid w:val="00346FFE"/>
    <w:rsid w:val="00351259"/>
    <w:rsid w:val="00356CB4"/>
    <w:rsid w:val="00387E01"/>
    <w:rsid w:val="003A79BE"/>
    <w:rsid w:val="003C0CF4"/>
    <w:rsid w:val="003C5CFE"/>
    <w:rsid w:val="003F0D50"/>
    <w:rsid w:val="003F3C64"/>
    <w:rsid w:val="003F3FA1"/>
    <w:rsid w:val="004153A5"/>
    <w:rsid w:val="00423FAB"/>
    <w:rsid w:val="00427CD4"/>
    <w:rsid w:val="004434F7"/>
    <w:rsid w:val="00450398"/>
    <w:rsid w:val="00457931"/>
    <w:rsid w:val="00474245"/>
    <w:rsid w:val="00480756"/>
    <w:rsid w:val="00493C3B"/>
    <w:rsid w:val="004943CE"/>
    <w:rsid w:val="004A57FA"/>
    <w:rsid w:val="004A7CD1"/>
    <w:rsid w:val="004E5BBF"/>
    <w:rsid w:val="00512619"/>
    <w:rsid w:val="0051496E"/>
    <w:rsid w:val="00561565"/>
    <w:rsid w:val="00563178"/>
    <w:rsid w:val="00587AA4"/>
    <w:rsid w:val="005C322B"/>
    <w:rsid w:val="005C37D7"/>
    <w:rsid w:val="005D7B5F"/>
    <w:rsid w:val="005E1251"/>
    <w:rsid w:val="00612406"/>
    <w:rsid w:val="00621E29"/>
    <w:rsid w:val="00630A0D"/>
    <w:rsid w:val="00636FF7"/>
    <w:rsid w:val="0065088B"/>
    <w:rsid w:val="0067776C"/>
    <w:rsid w:val="0068257C"/>
    <w:rsid w:val="00686353"/>
    <w:rsid w:val="00697C7D"/>
    <w:rsid w:val="006D00E2"/>
    <w:rsid w:val="006D6E39"/>
    <w:rsid w:val="007222F0"/>
    <w:rsid w:val="00731E77"/>
    <w:rsid w:val="0076656A"/>
    <w:rsid w:val="0077240A"/>
    <w:rsid w:val="007929EF"/>
    <w:rsid w:val="007B0B4B"/>
    <w:rsid w:val="007E2F80"/>
    <w:rsid w:val="00832DD9"/>
    <w:rsid w:val="00834200"/>
    <w:rsid w:val="00875C06"/>
    <w:rsid w:val="00875F88"/>
    <w:rsid w:val="008C2AF7"/>
    <w:rsid w:val="008F12CE"/>
    <w:rsid w:val="0092097A"/>
    <w:rsid w:val="009226EE"/>
    <w:rsid w:val="009326C3"/>
    <w:rsid w:val="00935A57"/>
    <w:rsid w:val="009438F9"/>
    <w:rsid w:val="009622E4"/>
    <w:rsid w:val="0097721B"/>
    <w:rsid w:val="009975ED"/>
    <w:rsid w:val="009C0A18"/>
    <w:rsid w:val="009D3E69"/>
    <w:rsid w:val="009D5151"/>
    <w:rsid w:val="009E05C3"/>
    <w:rsid w:val="009E2FAE"/>
    <w:rsid w:val="00A02985"/>
    <w:rsid w:val="00A454AF"/>
    <w:rsid w:val="00A52F54"/>
    <w:rsid w:val="00A73435"/>
    <w:rsid w:val="00AC274E"/>
    <w:rsid w:val="00AE0620"/>
    <w:rsid w:val="00AF130C"/>
    <w:rsid w:val="00B0093B"/>
    <w:rsid w:val="00B0243C"/>
    <w:rsid w:val="00B471B2"/>
    <w:rsid w:val="00B82802"/>
    <w:rsid w:val="00BA59E5"/>
    <w:rsid w:val="00C53FB5"/>
    <w:rsid w:val="00C60CEA"/>
    <w:rsid w:val="00C657B1"/>
    <w:rsid w:val="00C7123F"/>
    <w:rsid w:val="00C82EE0"/>
    <w:rsid w:val="00C95179"/>
    <w:rsid w:val="00CB4B42"/>
    <w:rsid w:val="00D26FA8"/>
    <w:rsid w:val="00D716EC"/>
    <w:rsid w:val="00D81408"/>
    <w:rsid w:val="00DB52E2"/>
    <w:rsid w:val="00DB5C50"/>
    <w:rsid w:val="00DC3F2F"/>
    <w:rsid w:val="00E321E2"/>
    <w:rsid w:val="00E45E0F"/>
    <w:rsid w:val="00E608DA"/>
    <w:rsid w:val="00EA7BC7"/>
    <w:rsid w:val="00EB3A30"/>
    <w:rsid w:val="00ED2863"/>
    <w:rsid w:val="00ED602D"/>
    <w:rsid w:val="00EF0A43"/>
    <w:rsid w:val="00F13ADA"/>
    <w:rsid w:val="00F52ADE"/>
    <w:rsid w:val="00F54BDF"/>
    <w:rsid w:val="00F717EA"/>
    <w:rsid w:val="00F7586C"/>
    <w:rsid w:val="00F80348"/>
    <w:rsid w:val="00FC4CB6"/>
    <w:rsid w:val="00FD5222"/>
    <w:rsid w:val="00FF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EAB"/>
    <w:pPr>
      <w:spacing w:after="0" w:line="240" w:lineRule="auto"/>
    </w:pPr>
    <w:rPr>
      <w:rFonts w:ascii="Arial" w:eastAsia="Times New Roman" w:hAnsi="Arial" w:cs="Times New Roman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4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5703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7033"/>
    <w:rPr>
      <w:rFonts w:ascii="Arial" w:eastAsia="Times New Roman" w:hAnsi="Arial" w:cs="Times New Roman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25703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033"/>
    <w:rPr>
      <w:rFonts w:ascii="Arial" w:eastAsia="Times New Roman" w:hAnsi="Arial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EAB"/>
    <w:pPr>
      <w:spacing w:after="0" w:line="240" w:lineRule="auto"/>
    </w:pPr>
    <w:rPr>
      <w:rFonts w:ascii="Arial" w:eastAsia="Times New Roman" w:hAnsi="Arial" w:cs="Times New Roman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4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5703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7033"/>
    <w:rPr>
      <w:rFonts w:ascii="Arial" w:eastAsia="Times New Roman" w:hAnsi="Arial" w:cs="Times New Roman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25703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033"/>
    <w:rPr>
      <w:rFonts w:ascii="Arial" w:eastAsia="Times New Roman" w:hAnsi="Arial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E7329-727F-417C-91FC-68A21CB4A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4673</Words>
  <Characters>25237</Characters>
  <Application>Microsoft Office Word</Application>
  <DocSecurity>0</DocSecurity>
  <Lines>210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Pacha</Company>
  <LinksUpToDate>false</LinksUpToDate>
  <CharactersWithSpaces>29851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Sintasa</dc:creator>
  <cp:lastModifiedBy>Victor Rodrigues</cp:lastModifiedBy>
  <cp:revision>2</cp:revision>
  <cp:lastPrinted>2009-10-08T12:02:00Z</cp:lastPrinted>
  <dcterms:created xsi:type="dcterms:W3CDTF">2013-05-22T14:21:00Z</dcterms:created>
  <dcterms:modified xsi:type="dcterms:W3CDTF">2013-05-22T14:21:00Z</dcterms:modified>
</cp:coreProperties>
</file>